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B5" w:rsidRDefault="00DF18B5">
      <w:pPr>
        <w:pStyle w:val="Heading1"/>
        <w:shd w:val="pct5" w:color="000000" w:fill="FFFFFF"/>
        <w:ind w:left="1701" w:right="1192" w:hanging="567"/>
        <w:rPr>
          <w:sz w:val="24"/>
        </w:rPr>
      </w:pPr>
      <w:r>
        <w:rPr>
          <w:sz w:val="24"/>
        </w:rPr>
        <w:t xml:space="preserve">GUIDELINES FOR SUBMISSION OF ABSTRACTS FOR </w:t>
      </w:r>
    </w:p>
    <w:p w:rsidR="00DF18B5" w:rsidRDefault="000373E8">
      <w:pPr>
        <w:pStyle w:val="Heading1"/>
        <w:shd w:val="pct5" w:color="000000" w:fill="FFFFFF"/>
        <w:ind w:left="1701" w:right="1192" w:hanging="567"/>
        <w:rPr>
          <w:sz w:val="24"/>
        </w:rPr>
      </w:pPr>
      <w:r>
        <w:rPr>
          <w:sz w:val="24"/>
        </w:rPr>
        <w:t>ORAL</w:t>
      </w:r>
      <w:r w:rsidR="00DF18B5">
        <w:rPr>
          <w:sz w:val="24"/>
        </w:rPr>
        <w:t xml:space="preserve"> &amp; POSTER PRESENTATION</w:t>
      </w:r>
    </w:p>
    <w:p w:rsidR="00DF18B5" w:rsidRPr="00797105" w:rsidRDefault="00DF18B5">
      <w:pPr>
        <w:jc w:val="both"/>
        <w:rPr>
          <w:rFonts w:ascii="Arial" w:hAnsi="Arial"/>
          <w:sz w:val="18"/>
          <w:szCs w:val="18"/>
        </w:rPr>
      </w:pPr>
    </w:p>
    <w:p w:rsidR="00DF18B5" w:rsidRPr="00797105" w:rsidRDefault="00DF18B5" w:rsidP="00A930A1">
      <w:pPr>
        <w:rPr>
          <w:rFonts w:ascii="Arial" w:hAnsi="Arial"/>
          <w:sz w:val="18"/>
          <w:szCs w:val="18"/>
        </w:rPr>
      </w:pPr>
      <w:r w:rsidRPr="00797105">
        <w:rPr>
          <w:rFonts w:ascii="Arial" w:hAnsi="Arial"/>
          <w:sz w:val="18"/>
          <w:szCs w:val="18"/>
        </w:rPr>
        <w:t>Please follow stri</w:t>
      </w:r>
      <w:r w:rsidR="00794FC7" w:rsidRPr="00797105">
        <w:rPr>
          <w:rFonts w:ascii="Arial" w:hAnsi="Arial"/>
          <w:sz w:val="18"/>
          <w:szCs w:val="18"/>
        </w:rPr>
        <w:t xml:space="preserve">ctly to the instructions below to prepare and submit </w:t>
      </w:r>
      <w:r w:rsidRPr="00797105">
        <w:rPr>
          <w:rFonts w:ascii="Arial" w:hAnsi="Arial"/>
          <w:sz w:val="18"/>
          <w:szCs w:val="18"/>
        </w:rPr>
        <w:t>abstract</w:t>
      </w:r>
      <w:r w:rsidR="00D134DE">
        <w:rPr>
          <w:rFonts w:ascii="Arial" w:hAnsi="Arial"/>
          <w:sz w:val="18"/>
          <w:szCs w:val="18"/>
        </w:rPr>
        <w:t>s</w:t>
      </w:r>
      <w:r w:rsidRPr="00797105">
        <w:rPr>
          <w:rFonts w:ascii="Arial" w:hAnsi="Arial"/>
          <w:sz w:val="18"/>
          <w:szCs w:val="18"/>
        </w:rPr>
        <w:t>:</w:t>
      </w:r>
    </w:p>
    <w:p w:rsidR="00DF18B5" w:rsidRPr="00797105" w:rsidRDefault="00DF18B5" w:rsidP="00A930A1">
      <w:pPr>
        <w:rPr>
          <w:rFonts w:ascii="Arial" w:hAnsi="Arial"/>
          <w:sz w:val="18"/>
          <w:szCs w:val="18"/>
        </w:rPr>
      </w:pPr>
    </w:p>
    <w:p w:rsidR="00B33FE2" w:rsidRPr="00797105" w:rsidRDefault="006E76C4" w:rsidP="00A930A1">
      <w:pPr>
        <w:numPr>
          <w:ilvl w:val="0"/>
          <w:numId w:val="1"/>
        </w:numPr>
        <w:tabs>
          <w:tab w:val="clear" w:pos="720"/>
          <w:tab w:val="num" w:pos="426"/>
        </w:tabs>
        <w:ind w:left="426" w:hanging="426"/>
        <w:rPr>
          <w:rFonts w:ascii="Arial" w:hAnsi="Arial"/>
          <w:sz w:val="18"/>
          <w:szCs w:val="18"/>
        </w:rPr>
      </w:pPr>
      <w:r w:rsidRPr="00797105">
        <w:rPr>
          <w:rFonts w:ascii="Arial" w:hAnsi="Arial"/>
          <w:sz w:val="18"/>
          <w:szCs w:val="18"/>
        </w:rPr>
        <w:t>A</w:t>
      </w:r>
      <w:r w:rsidR="00DF18B5" w:rsidRPr="00797105">
        <w:rPr>
          <w:rFonts w:ascii="Arial" w:hAnsi="Arial"/>
          <w:sz w:val="18"/>
          <w:szCs w:val="18"/>
        </w:rPr>
        <w:t>bstract should be submitted</w:t>
      </w:r>
      <w:r w:rsidR="00B33FE2" w:rsidRPr="00797105">
        <w:rPr>
          <w:rFonts w:ascii="Arial" w:hAnsi="Arial"/>
          <w:sz w:val="18"/>
          <w:szCs w:val="18"/>
        </w:rPr>
        <w:t xml:space="preserve"> in W</w:t>
      </w:r>
      <w:r w:rsidRPr="00797105">
        <w:rPr>
          <w:rFonts w:ascii="Arial" w:hAnsi="Arial"/>
          <w:sz w:val="18"/>
          <w:szCs w:val="18"/>
        </w:rPr>
        <w:t xml:space="preserve">ord </w:t>
      </w:r>
      <w:r w:rsidR="00B33FE2" w:rsidRPr="00797105">
        <w:rPr>
          <w:rFonts w:ascii="Arial" w:hAnsi="Arial"/>
          <w:sz w:val="18"/>
          <w:szCs w:val="18"/>
        </w:rPr>
        <w:t>.</w:t>
      </w:r>
      <w:proofErr w:type="spellStart"/>
      <w:r w:rsidRPr="00797105">
        <w:rPr>
          <w:rFonts w:ascii="Arial" w:hAnsi="Arial"/>
          <w:sz w:val="18"/>
          <w:szCs w:val="18"/>
        </w:rPr>
        <w:t>doc</w:t>
      </w:r>
      <w:r w:rsidR="0098117C" w:rsidRPr="00797105">
        <w:rPr>
          <w:rFonts w:ascii="Arial" w:hAnsi="Arial"/>
          <w:sz w:val="18"/>
          <w:szCs w:val="18"/>
        </w:rPr>
        <w:t>x</w:t>
      </w:r>
      <w:proofErr w:type="spellEnd"/>
      <w:r w:rsidR="0098117C" w:rsidRPr="00797105">
        <w:rPr>
          <w:rFonts w:ascii="Arial" w:hAnsi="Arial"/>
          <w:sz w:val="18"/>
          <w:szCs w:val="18"/>
        </w:rPr>
        <w:t xml:space="preserve"> or .doc</w:t>
      </w:r>
      <w:r w:rsidRPr="00797105">
        <w:rPr>
          <w:rFonts w:ascii="Arial" w:hAnsi="Arial"/>
          <w:sz w:val="18"/>
          <w:szCs w:val="18"/>
        </w:rPr>
        <w:t xml:space="preserve"> format</w:t>
      </w:r>
      <w:r w:rsidR="00797105" w:rsidRPr="00797105">
        <w:rPr>
          <w:rFonts w:ascii="Arial" w:hAnsi="Arial"/>
          <w:sz w:val="18"/>
          <w:szCs w:val="18"/>
        </w:rPr>
        <w:t>.</w:t>
      </w:r>
    </w:p>
    <w:p w:rsidR="00797105" w:rsidRPr="00797105" w:rsidRDefault="00B33FE2" w:rsidP="00797105">
      <w:pPr>
        <w:numPr>
          <w:ilvl w:val="0"/>
          <w:numId w:val="1"/>
        </w:numPr>
        <w:tabs>
          <w:tab w:val="clear" w:pos="720"/>
          <w:tab w:val="num" w:pos="426"/>
        </w:tabs>
        <w:ind w:left="426" w:hanging="426"/>
        <w:rPr>
          <w:rFonts w:ascii="Arial" w:hAnsi="Arial"/>
          <w:sz w:val="18"/>
          <w:szCs w:val="18"/>
        </w:rPr>
      </w:pPr>
      <w:r w:rsidRPr="00797105">
        <w:rPr>
          <w:rFonts w:ascii="Arial" w:hAnsi="Arial"/>
          <w:sz w:val="18"/>
          <w:szCs w:val="18"/>
        </w:rPr>
        <w:t xml:space="preserve">File name format should be as follows: </w:t>
      </w:r>
      <w:r w:rsidR="00794FC7" w:rsidRPr="00797105">
        <w:rPr>
          <w:rFonts w:ascii="Arial" w:hAnsi="Arial"/>
          <w:sz w:val="18"/>
          <w:szCs w:val="18"/>
        </w:rPr>
        <w:t>“Abs-9ACC-</w:t>
      </w:r>
      <w:r w:rsidR="00AB39DB" w:rsidRPr="00797105">
        <w:rPr>
          <w:rFonts w:ascii="Arial" w:hAnsi="Arial"/>
          <w:sz w:val="18"/>
          <w:szCs w:val="18"/>
        </w:rPr>
        <w:t>Surname followed by initials without space in between</w:t>
      </w:r>
      <w:r w:rsidR="00794FC7" w:rsidRPr="00797105">
        <w:rPr>
          <w:rFonts w:ascii="Arial" w:hAnsi="Arial"/>
          <w:sz w:val="18"/>
          <w:szCs w:val="18"/>
        </w:rPr>
        <w:t>”</w:t>
      </w:r>
      <w:r w:rsidR="00AB39DB" w:rsidRPr="00797105">
        <w:rPr>
          <w:rFonts w:ascii="Arial" w:hAnsi="Arial"/>
          <w:sz w:val="18"/>
          <w:szCs w:val="18"/>
        </w:rPr>
        <w:t xml:space="preserve">, </w:t>
      </w:r>
      <w:proofErr w:type="spellStart"/>
      <w:r w:rsidR="00AB39DB" w:rsidRPr="00797105">
        <w:rPr>
          <w:rFonts w:ascii="Arial" w:hAnsi="Arial"/>
          <w:sz w:val="18"/>
          <w:szCs w:val="18"/>
        </w:rPr>
        <w:t>eg</w:t>
      </w:r>
      <w:proofErr w:type="spellEnd"/>
      <w:r w:rsidR="00AB39DB" w:rsidRPr="00797105">
        <w:rPr>
          <w:rFonts w:ascii="Arial" w:hAnsi="Arial"/>
          <w:sz w:val="18"/>
          <w:szCs w:val="18"/>
        </w:rPr>
        <w:t xml:space="preserve"> “</w:t>
      </w:r>
      <w:r w:rsidR="00794FC7" w:rsidRPr="00797105">
        <w:rPr>
          <w:rFonts w:ascii="Arial" w:hAnsi="Arial"/>
          <w:sz w:val="18"/>
          <w:szCs w:val="18"/>
        </w:rPr>
        <w:t>Abs-9ACC-</w:t>
      </w:r>
      <w:r w:rsidR="00AB39DB" w:rsidRPr="00797105">
        <w:rPr>
          <w:rFonts w:ascii="Arial" w:hAnsi="Arial"/>
          <w:sz w:val="18"/>
          <w:szCs w:val="18"/>
        </w:rPr>
        <w:t>SmithJS.doc</w:t>
      </w:r>
      <w:r w:rsidR="00794FC7" w:rsidRPr="00797105">
        <w:rPr>
          <w:rFonts w:ascii="Arial" w:hAnsi="Arial"/>
          <w:sz w:val="18"/>
          <w:szCs w:val="18"/>
        </w:rPr>
        <w:t>x</w:t>
      </w:r>
      <w:r w:rsidR="00AB39DB" w:rsidRPr="00797105">
        <w:rPr>
          <w:rFonts w:ascii="Arial" w:hAnsi="Arial"/>
          <w:sz w:val="18"/>
          <w:szCs w:val="18"/>
        </w:rPr>
        <w:t>”</w:t>
      </w:r>
      <w:r w:rsidR="00797105" w:rsidRPr="00797105">
        <w:rPr>
          <w:rFonts w:ascii="Arial" w:hAnsi="Arial"/>
          <w:sz w:val="18"/>
          <w:szCs w:val="18"/>
        </w:rPr>
        <w:t>.</w:t>
      </w:r>
    </w:p>
    <w:p w:rsidR="003E12C7" w:rsidRPr="007D3406" w:rsidRDefault="00DF18B5" w:rsidP="00797105">
      <w:pPr>
        <w:numPr>
          <w:ilvl w:val="0"/>
          <w:numId w:val="1"/>
        </w:numPr>
        <w:tabs>
          <w:tab w:val="clear" w:pos="720"/>
          <w:tab w:val="num" w:pos="426"/>
        </w:tabs>
        <w:ind w:left="426" w:hanging="426"/>
        <w:rPr>
          <w:rFonts w:ascii="Arial" w:hAnsi="Arial"/>
          <w:sz w:val="18"/>
          <w:szCs w:val="18"/>
        </w:rPr>
      </w:pPr>
      <w:r w:rsidRPr="00797105">
        <w:rPr>
          <w:rFonts w:ascii="Arial" w:hAnsi="Arial"/>
          <w:sz w:val="18"/>
          <w:szCs w:val="18"/>
        </w:rPr>
        <w:t xml:space="preserve">Please send your submissions </w:t>
      </w:r>
      <w:r w:rsidR="0098117C" w:rsidRPr="00797105">
        <w:rPr>
          <w:rFonts w:ascii="Arial" w:hAnsi="Arial"/>
          <w:sz w:val="18"/>
          <w:szCs w:val="18"/>
        </w:rPr>
        <w:t xml:space="preserve">via email </w:t>
      </w:r>
      <w:r w:rsidR="007D3406" w:rsidRPr="00797105">
        <w:rPr>
          <w:rFonts w:ascii="Arial" w:hAnsi="Arial"/>
          <w:sz w:val="18"/>
          <w:szCs w:val="18"/>
        </w:rPr>
        <w:t>to</w:t>
      </w:r>
      <w:r w:rsidR="000373E8" w:rsidRPr="00797105">
        <w:rPr>
          <w:rFonts w:ascii="Arial" w:hAnsi="Arial"/>
          <w:sz w:val="18"/>
          <w:szCs w:val="18"/>
        </w:rPr>
        <w:t xml:space="preserve"> </w:t>
      </w:r>
      <w:r w:rsidR="007D3406" w:rsidRPr="00797105">
        <w:rPr>
          <w:rFonts w:ascii="Arial" w:hAnsi="Arial"/>
          <w:sz w:val="18"/>
          <w:szCs w:val="18"/>
        </w:rPr>
        <w:t>“</w:t>
      </w:r>
      <w:r w:rsidR="0098117C" w:rsidRPr="00797105">
        <w:rPr>
          <w:rFonts w:ascii="Arial" w:hAnsi="Arial"/>
          <w:i/>
          <w:color w:val="FF0000"/>
          <w:sz w:val="18"/>
          <w:szCs w:val="18"/>
        </w:rPr>
        <w:t>9acc@nus.edu.sg</w:t>
      </w:r>
      <w:r w:rsidR="007D3406" w:rsidRPr="00797105">
        <w:rPr>
          <w:rFonts w:ascii="Arial" w:hAnsi="Arial"/>
          <w:sz w:val="18"/>
          <w:szCs w:val="18"/>
        </w:rPr>
        <w:t xml:space="preserve">” </w:t>
      </w:r>
      <w:r w:rsidR="00D134DE">
        <w:rPr>
          <w:rFonts w:ascii="Arial" w:hAnsi="Arial"/>
          <w:sz w:val="18"/>
          <w:szCs w:val="18"/>
        </w:rPr>
        <w:t xml:space="preserve">with the email subject as </w:t>
      </w:r>
      <w:r w:rsidR="007D3406" w:rsidRPr="00797105">
        <w:rPr>
          <w:rFonts w:ascii="Arial" w:hAnsi="Arial"/>
          <w:sz w:val="18"/>
          <w:szCs w:val="18"/>
        </w:rPr>
        <w:t>“Abstract submission-your surname-type of presentation”</w:t>
      </w:r>
      <w:r w:rsidR="00797105" w:rsidRPr="00797105">
        <w:rPr>
          <w:rFonts w:ascii="Arial" w:hAnsi="Arial"/>
          <w:sz w:val="18"/>
          <w:szCs w:val="18"/>
        </w:rPr>
        <w:t>.</w:t>
      </w:r>
    </w:p>
    <w:p w:rsidR="003E12C7" w:rsidRPr="00797105" w:rsidRDefault="003E12C7" w:rsidP="00A930A1">
      <w:pPr>
        <w:numPr>
          <w:ilvl w:val="0"/>
          <w:numId w:val="1"/>
        </w:numPr>
        <w:tabs>
          <w:tab w:val="clear" w:pos="720"/>
          <w:tab w:val="num" w:pos="426"/>
        </w:tabs>
        <w:ind w:left="426" w:hanging="426"/>
        <w:rPr>
          <w:rFonts w:ascii="Arial" w:hAnsi="Arial"/>
          <w:sz w:val="18"/>
          <w:szCs w:val="18"/>
        </w:rPr>
      </w:pPr>
      <w:r w:rsidRPr="00797105">
        <w:rPr>
          <w:rFonts w:ascii="Arial" w:hAnsi="Arial"/>
          <w:sz w:val="18"/>
          <w:szCs w:val="18"/>
        </w:rPr>
        <w:t>Each registered participant is allowed to make maximum one oral presentation and one poster presentation.</w:t>
      </w:r>
    </w:p>
    <w:p w:rsidR="00DF18B5" w:rsidRPr="00797105" w:rsidRDefault="00DF18B5" w:rsidP="00A930A1">
      <w:pPr>
        <w:numPr>
          <w:ilvl w:val="0"/>
          <w:numId w:val="1"/>
        </w:numPr>
        <w:tabs>
          <w:tab w:val="clear" w:pos="720"/>
          <w:tab w:val="num" w:pos="426"/>
        </w:tabs>
        <w:ind w:left="426" w:hanging="426"/>
        <w:rPr>
          <w:rFonts w:ascii="Arial" w:hAnsi="Arial"/>
          <w:sz w:val="18"/>
          <w:szCs w:val="18"/>
        </w:rPr>
      </w:pPr>
      <w:r w:rsidRPr="00797105">
        <w:rPr>
          <w:rFonts w:ascii="Arial" w:hAnsi="Arial"/>
          <w:sz w:val="18"/>
          <w:szCs w:val="18"/>
        </w:rPr>
        <w:t xml:space="preserve">The </w:t>
      </w:r>
      <w:r w:rsidRPr="00797105">
        <w:rPr>
          <w:rFonts w:ascii="Arial" w:hAnsi="Arial"/>
          <w:b/>
          <w:sz w:val="18"/>
          <w:szCs w:val="18"/>
        </w:rPr>
        <w:t>closing date</w:t>
      </w:r>
      <w:r w:rsidRPr="00797105">
        <w:rPr>
          <w:rFonts w:ascii="Arial" w:hAnsi="Arial"/>
          <w:sz w:val="18"/>
          <w:szCs w:val="18"/>
        </w:rPr>
        <w:t xml:space="preserve"> for all submissions is </w:t>
      </w:r>
      <w:r w:rsidR="0098117C" w:rsidRPr="00797105">
        <w:rPr>
          <w:rFonts w:ascii="Arial" w:hAnsi="Arial"/>
          <w:b/>
          <w:sz w:val="18"/>
          <w:szCs w:val="18"/>
        </w:rPr>
        <w:t>1</w:t>
      </w:r>
      <w:r w:rsidR="00495D9F">
        <w:rPr>
          <w:rFonts w:ascii="Arial" w:hAnsi="Arial"/>
          <w:b/>
          <w:sz w:val="18"/>
          <w:szCs w:val="18"/>
        </w:rPr>
        <w:t>5</w:t>
      </w:r>
      <w:bookmarkStart w:id="0" w:name="_GoBack"/>
      <w:bookmarkEnd w:id="0"/>
      <w:r w:rsidR="00F058C5" w:rsidRPr="00797105">
        <w:rPr>
          <w:rFonts w:ascii="Arial" w:hAnsi="Arial"/>
          <w:b/>
          <w:sz w:val="18"/>
          <w:szCs w:val="18"/>
        </w:rPr>
        <w:t xml:space="preserve"> </w:t>
      </w:r>
      <w:r w:rsidR="0098117C" w:rsidRPr="00797105">
        <w:rPr>
          <w:rFonts w:ascii="Arial" w:hAnsi="Arial"/>
          <w:b/>
          <w:sz w:val="18"/>
          <w:szCs w:val="18"/>
        </w:rPr>
        <w:t>September 2017</w:t>
      </w:r>
      <w:r w:rsidR="00F058C5" w:rsidRPr="00797105">
        <w:rPr>
          <w:rFonts w:ascii="Arial" w:hAnsi="Arial"/>
          <w:b/>
          <w:sz w:val="18"/>
          <w:szCs w:val="18"/>
        </w:rPr>
        <w:t>.</w:t>
      </w:r>
      <w:r w:rsidR="003E12C7" w:rsidRPr="00797105">
        <w:rPr>
          <w:rFonts w:ascii="Arial" w:hAnsi="Arial"/>
          <w:sz w:val="18"/>
          <w:szCs w:val="18"/>
        </w:rPr>
        <w:t xml:space="preserve"> </w:t>
      </w:r>
    </w:p>
    <w:p w:rsidR="00DF18B5" w:rsidRPr="00797105" w:rsidRDefault="00DF18B5">
      <w:pPr>
        <w:jc w:val="both"/>
        <w:rPr>
          <w:rFonts w:ascii="Arial" w:hAnsi="Arial"/>
        </w:rPr>
      </w:pPr>
    </w:p>
    <w:p w:rsidR="00DF18B5" w:rsidRPr="00797105" w:rsidRDefault="00DF18B5">
      <w:pPr>
        <w:jc w:val="both"/>
        <w:rPr>
          <w:rFonts w:ascii="Arial" w:hAnsi="Arial"/>
          <w:b/>
        </w:rPr>
      </w:pPr>
      <w:r w:rsidRPr="00797105">
        <w:rPr>
          <w:rFonts w:ascii="Arial" w:hAnsi="Arial"/>
          <w:b/>
        </w:rPr>
        <w:t>TYPING INSTRUCTIONS</w:t>
      </w:r>
    </w:p>
    <w:p w:rsidR="00DF18B5" w:rsidRPr="00797105" w:rsidRDefault="00DF18B5">
      <w:pPr>
        <w:jc w:val="both"/>
        <w:rPr>
          <w:rFonts w:ascii="Arial" w:hAnsi="Arial"/>
        </w:rPr>
      </w:pPr>
    </w:p>
    <w:tbl>
      <w:tblPr>
        <w:tblW w:w="9322" w:type="dxa"/>
        <w:tblLayout w:type="fixed"/>
        <w:tblLook w:val="0000" w:firstRow="0" w:lastRow="0" w:firstColumn="0" w:lastColumn="0" w:noHBand="0" w:noVBand="0"/>
      </w:tblPr>
      <w:tblGrid>
        <w:gridCol w:w="534"/>
        <w:gridCol w:w="1275"/>
        <w:gridCol w:w="283"/>
        <w:gridCol w:w="7230"/>
      </w:tblGrid>
      <w:tr w:rsidR="00DF18B5" w:rsidTr="00AF5AA5">
        <w:trPr>
          <w:cantSplit/>
        </w:trPr>
        <w:tc>
          <w:tcPr>
            <w:tcW w:w="534" w:type="dxa"/>
          </w:tcPr>
          <w:p w:rsidR="00DF18B5" w:rsidRDefault="00DF18B5">
            <w:pPr>
              <w:jc w:val="both"/>
              <w:rPr>
                <w:rFonts w:ascii="Arial" w:hAnsi="Arial"/>
                <w:sz w:val="18"/>
              </w:rPr>
            </w:pPr>
            <w:r>
              <w:rPr>
                <w:rFonts w:ascii="Arial" w:hAnsi="Arial"/>
                <w:sz w:val="18"/>
              </w:rPr>
              <w:t>(a)</w:t>
            </w:r>
          </w:p>
        </w:tc>
        <w:tc>
          <w:tcPr>
            <w:tcW w:w="1275" w:type="dxa"/>
          </w:tcPr>
          <w:p w:rsidR="00DF18B5" w:rsidRDefault="00DF18B5">
            <w:pPr>
              <w:jc w:val="both"/>
              <w:rPr>
                <w:rFonts w:ascii="Arial" w:hAnsi="Arial"/>
                <w:sz w:val="18"/>
              </w:rPr>
            </w:pPr>
            <w:r>
              <w:rPr>
                <w:rFonts w:ascii="Arial" w:hAnsi="Arial"/>
                <w:sz w:val="18"/>
              </w:rPr>
              <w:t>Title</w:t>
            </w:r>
          </w:p>
        </w:tc>
        <w:tc>
          <w:tcPr>
            <w:tcW w:w="283" w:type="dxa"/>
          </w:tcPr>
          <w:p w:rsidR="00DF18B5" w:rsidRDefault="00DF18B5">
            <w:pPr>
              <w:jc w:val="both"/>
              <w:rPr>
                <w:rFonts w:ascii="Arial" w:hAnsi="Arial"/>
                <w:sz w:val="18"/>
              </w:rPr>
            </w:pPr>
          </w:p>
        </w:tc>
        <w:tc>
          <w:tcPr>
            <w:tcW w:w="7230" w:type="dxa"/>
          </w:tcPr>
          <w:p w:rsidR="00DF18B5" w:rsidRDefault="00DF18B5">
            <w:pPr>
              <w:numPr>
                <w:ilvl w:val="0"/>
                <w:numId w:val="12"/>
              </w:numPr>
              <w:jc w:val="both"/>
              <w:rPr>
                <w:rFonts w:ascii="Arial" w:hAnsi="Arial"/>
                <w:sz w:val="18"/>
              </w:rPr>
            </w:pPr>
            <w:r>
              <w:rPr>
                <w:rFonts w:ascii="Arial" w:hAnsi="Arial"/>
                <w:sz w:val="18"/>
              </w:rPr>
              <w:t>Titles should be brief, clearly indicating nature of report.</w:t>
            </w:r>
          </w:p>
        </w:tc>
      </w:tr>
      <w:tr w:rsidR="00DF18B5" w:rsidTr="00AF5AA5">
        <w:trPr>
          <w:cantSplit/>
        </w:trPr>
        <w:tc>
          <w:tcPr>
            <w:tcW w:w="534" w:type="dxa"/>
          </w:tcPr>
          <w:p w:rsidR="00DF18B5" w:rsidRDefault="00DF18B5">
            <w:pPr>
              <w:jc w:val="both"/>
              <w:rPr>
                <w:rFonts w:ascii="Arial" w:hAnsi="Arial"/>
                <w:sz w:val="18"/>
              </w:rPr>
            </w:pPr>
          </w:p>
        </w:tc>
        <w:tc>
          <w:tcPr>
            <w:tcW w:w="1275" w:type="dxa"/>
          </w:tcPr>
          <w:p w:rsidR="00DF18B5" w:rsidRDefault="00DF18B5">
            <w:pPr>
              <w:jc w:val="both"/>
              <w:rPr>
                <w:rFonts w:ascii="Arial" w:hAnsi="Arial"/>
                <w:sz w:val="18"/>
              </w:rPr>
            </w:pPr>
          </w:p>
        </w:tc>
        <w:tc>
          <w:tcPr>
            <w:tcW w:w="283" w:type="dxa"/>
          </w:tcPr>
          <w:p w:rsidR="00DF18B5" w:rsidRDefault="00DF18B5">
            <w:pPr>
              <w:jc w:val="both"/>
              <w:rPr>
                <w:rFonts w:ascii="Arial" w:hAnsi="Arial"/>
                <w:sz w:val="18"/>
              </w:rPr>
            </w:pPr>
          </w:p>
        </w:tc>
        <w:tc>
          <w:tcPr>
            <w:tcW w:w="7230" w:type="dxa"/>
          </w:tcPr>
          <w:p w:rsidR="00DF18B5" w:rsidRDefault="00DF18B5">
            <w:pPr>
              <w:numPr>
                <w:ilvl w:val="0"/>
                <w:numId w:val="12"/>
              </w:numPr>
              <w:jc w:val="both"/>
              <w:rPr>
                <w:rFonts w:ascii="Arial" w:hAnsi="Arial"/>
                <w:sz w:val="18"/>
              </w:rPr>
            </w:pPr>
            <w:r>
              <w:rPr>
                <w:rFonts w:ascii="Arial" w:hAnsi="Arial"/>
                <w:sz w:val="18"/>
              </w:rPr>
              <w:t>Titles must be bold.</w:t>
            </w:r>
          </w:p>
        </w:tc>
      </w:tr>
      <w:tr w:rsidR="00DF18B5" w:rsidTr="00AF5AA5">
        <w:trPr>
          <w:cantSplit/>
        </w:trPr>
        <w:tc>
          <w:tcPr>
            <w:tcW w:w="534" w:type="dxa"/>
          </w:tcPr>
          <w:p w:rsidR="00DF18B5" w:rsidRDefault="00DF18B5">
            <w:pPr>
              <w:jc w:val="both"/>
              <w:rPr>
                <w:rFonts w:ascii="Arial" w:hAnsi="Arial"/>
                <w:sz w:val="18"/>
              </w:rPr>
            </w:pPr>
          </w:p>
        </w:tc>
        <w:tc>
          <w:tcPr>
            <w:tcW w:w="1275" w:type="dxa"/>
          </w:tcPr>
          <w:p w:rsidR="00DF18B5" w:rsidRDefault="00DF18B5">
            <w:pPr>
              <w:jc w:val="both"/>
              <w:rPr>
                <w:rFonts w:ascii="Arial" w:hAnsi="Arial"/>
                <w:sz w:val="18"/>
              </w:rPr>
            </w:pPr>
          </w:p>
        </w:tc>
        <w:tc>
          <w:tcPr>
            <w:tcW w:w="283" w:type="dxa"/>
          </w:tcPr>
          <w:p w:rsidR="00DF18B5" w:rsidRDefault="00DF18B5">
            <w:pPr>
              <w:jc w:val="both"/>
              <w:rPr>
                <w:rFonts w:ascii="Arial" w:hAnsi="Arial"/>
                <w:sz w:val="18"/>
              </w:rPr>
            </w:pPr>
          </w:p>
        </w:tc>
        <w:tc>
          <w:tcPr>
            <w:tcW w:w="7230" w:type="dxa"/>
          </w:tcPr>
          <w:p w:rsidR="00DF18B5" w:rsidRDefault="00DF18B5">
            <w:pPr>
              <w:jc w:val="both"/>
              <w:rPr>
                <w:rFonts w:ascii="Arial" w:hAnsi="Arial"/>
                <w:sz w:val="18"/>
              </w:rPr>
            </w:pPr>
          </w:p>
        </w:tc>
      </w:tr>
      <w:tr w:rsidR="00DF18B5" w:rsidTr="00AF5AA5">
        <w:trPr>
          <w:cantSplit/>
        </w:trPr>
        <w:tc>
          <w:tcPr>
            <w:tcW w:w="534" w:type="dxa"/>
          </w:tcPr>
          <w:p w:rsidR="00DF18B5" w:rsidRDefault="00DF18B5">
            <w:pPr>
              <w:jc w:val="both"/>
              <w:rPr>
                <w:rFonts w:ascii="Arial" w:hAnsi="Arial"/>
                <w:sz w:val="18"/>
              </w:rPr>
            </w:pPr>
            <w:r>
              <w:rPr>
                <w:rFonts w:ascii="Arial" w:hAnsi="Arial"/>
                <w:sz w:val="18"/>
              </w:rPr>
              <w:t>(b)</w:t>
            </w:r>
          </w:p>
        </w:tc>
        <w:tc>
          <w:tcPr>
            <w:tcW w:w="1275" w:type="dxa"/>
          </w:tcPr>
          <w:p w:rsidR="00DF18B5" w:rsidRDefault="00DF18B5">
            <w:pPr>
              <w:jc w:val="both"/>
              <w:rPr>
                <w:rFonts w:ascii="Arial" w:hAnsi="Arial"/>
                <w:sz w:val="18"/>
              </w:rPr>
            </w:pPr>
            <w:r>
              <w:rPr>
                <w:rFonts w:ascii="Arial" w:hAnsi="Arial"/>
                <w:sz w:val="18"/>
              </w:rPr>
              <w:t>Authors</w:t>
            </w:r>
          </w:p>
        </w:tc>
        <w:tc>
          <w:tcPr>
            <w:tcW w:w="283" w:type="dxa"/>
          </w:tcPr>
          <w:p w:rsidR="00DF18B5" w:rsidRDefault="00DF18B5">
            <w:pPr>
              <w:jc w:val="both"/>
              <w:rPr>
                <w:rFonts w:ascii="Arial" w:hAnsi="Arial"/>
                <w:sz w:val="18"/>
              </w:rPr>
            </w:pPr>
          </w:p>
        </w:tc>
        <w:tc>
          <w:tcPr>
            <w:tcW w:w="7230" w:type="dxa"/>
          </w:tcPr>
          <w:p w:rsidR="00A930A1" w:rsidRDefault="0003758B" w:rsidP="00A930A1">
            <w:pPr>
              <w:numPr>
                <w:ilvl w:val="0"/>
                <w:numId w:val="12"/>
              </w:numPr>
              <w:jc w:val="both"/>
              <w:rPr>
                <w:rFonts w:ascii="Arial" w:hAnsi="Arial"/>
                <w:sz w:val="18"/>
              </w:rPr>
            </w:pPr>
            <w:r>
              <w:rPr>
                <w:rFonts w:ascii="Arial" w:hAnsi="Arial"/>
                <w:sz w:val="18"/>
              </w:rPr>
              <w:t xml:space="preserve">For each author, type </w:t>
            </w:r>
            <w:r w:rsidR="00A930A1" w:rsidRPr="00A930A1">
              <w:rPr>
                <w:rFonts w:ascii="Arial" w:hAnsi="Arial"/>
                <w:sz w:val="18"/>
              </w:rPr>
              <w:t xml:space="preserve">first name, initial of middle name, and </w:t>
            </w:r>
            <w:r>
              <w:rPr>
                <w:rFonts w:ascii="Arial" w:hAnsi="Arial"/>
                <w:sz w:val="18"/>
              </w:rPr>
              <w:t>surname</w:t>
            </w:r>
            <w:r w:rsidR="00A930A1" w:rsidRPr="00A930A1">
              <w:rPr>
                <w:rFonts w:ascii="Arial" w:hAnsi="Arial"/>
                <w:sz w:val="18"/>
              </w:rPr>
              <w:t xml:space="preserve">. </w:t>
            </w:r>
          </w:p>
          <w:p w:rsidR="00DF18B5" w:rsidRDefault="00DF18B5" w:rsidP="00A930A1">
            <w:pPr>
              <w:numPr>
                <w:ilvl w:val="0"/>
                <w:numId w:val="12"/>
              </w:numPr>
              <w:jc w:val="both"/>
              <w:rPr>
                <w:rFonts w:ascii="Arial" w:hAnsi="Arial"/>
                <w:sz w:val="18"/>
              </w:rPr>
            </w:pPr>
            <w:r>
              <w:rPr>
                <w:rFonts w:ascii="Arial" w:hAnsi="Arial"/>
                <w:sz w:val="18"/>
              </w:rPr>
              <w:t xml:space="preserve">Type </w:t>
            </w:r>
            <w:r w:rsidR="00D714DC">
              <w:rPr>
                <w:rFonts w:ascii="Arial" w:hAnsi="Arial"/>
                <w:sz w:val="18"/>
              </w:rPr>
              <w:t xml:space="preserve">surnames (or last names) </w:t>
            </w:r>
            <w:r>
              <w:rPr>
                <w:rFonts w:ascii="Arial" w:hAnsi="Arial"/>
                <w:sz w:val="18"/>
              </w:rPr>
              <w:t>of all author(s) in upper</w:t>
            </w:r>
            <w:r w:rsidR="00D714DC">
              <w:rPr>
                <w:rFonts w:ascii="Arial" w:hAnsi="Arial"/>
                <w:sz w:val="18"/>
              </w:rPr>
              <w:t xml:space="preserve"> case</w:t>
            </w:r>
            <w:r>
              <w:rPr>
                <w:rFonts w:ascii="Arial" w:hAnsi="Arial"/>
                <w:sz w:val="18"/>
              </w:rPr>
              <w:t>.</w:t>
            </w:r>
          </w:p>
        </w:tc>
      </w:tr>
      <w:tr w:rsidR="00DF18B5" w:rsidTr="00AF5AA5">
        <w:trPr>
          <w:cantSplit/>
        </w:trPr>
        <w:tc>
          <w:tcPr>
            <w:tcW w:w="534" w:type="dxa"/>
          </w:tcPr>
          <w:p w:rsidR="00DF18B5" w:rsidRDefault="00DF18B5">
            <w:pPr>
              <w:jc w:val="both"/>
              <w:rPr>
                <w:rFonts w:ascii="Arial" w:hAnsi="Arial"/>
                <w:sz w:val="18"/>
              </w:rPr>
            </w:pPr>
          </w:p>
        </w:tc>
        <w:tc>
          <w:tcPr>
            <w:tcW w:w="1275" w:type="dxa"/>
          </w:tcPr>
          <w:p w:rsidR="00DF18B5" w:rsidRDefault="00DF18B5">
            <w:pPr>
              <w:jc w:val="both"/>
              <w:rPr>
                <w:rFonts w:ascii="Arial" w:hAnsi="Arial"/>
                <w:sz w:val="18"/>
              </w:rPr>
            </w:pPr>
          </w:p>
        </w:tc>
        <w:tc>
          <w:tcPr>
            <w:tcW w:w="283" w:type="dxa"/>
          </w:tcPr>
          <w:p w:rsidR="00DF18B5" w:rsidRDefault="00DF18B5">
            <w:pPr>
              <w:jc w:val="both"/>
              <w:rPr>
                <w:rFonts w:ascii="Arial" w:hAnsi="Arial"/>
                <w:sz w:val="18"/>
              </w:rPr>
            </w:pPr>
          </w:p>
        </w:tc>
        <w:tc>
          <w:tcPr>
            <w:tcW w:w="7230" w:type="dxa"/>
          </w:tcPr>
          <w:p w:rsidR="00DF18B5" w:rsidRPr="00A930A1" w:rsidRDefault="00DF18B5" w:rsidP="00A930A1">
            <w:pPr>
              <w:numPr>
                <w:ilvl w:val="0"/>
                <w:numId w:val="12"/>
              </w:numPr>
              <w:jc w:val="both"/>
              <w:rPr>
                <w:rFonts w:ascii="Arial" w:hAnsi="Arial"/>
                <w:sz w:val="18"/>
              </w:rPr>
            </w:pPr>
            <w:r w:rsidRPr="00A930A1">
              <w:rPr>
                <w:rFonts w:ascii="Arial" w:hAnsi="Arial"/>
                <w:sz w:val="18"/>
              </w:rPr>
              <w:t>Und</w:t>
            </w:r>
            <w:r w:rsidR="00A930A1">
              <w:rPr>
                <w:rFonts w:ascii="Arial" w:hAnsi="Arial"/>
                <w:sz w:val="18"/>
              </w:rPr>
              <w:t>erline the name of the presenting author</w:t>
            </w:r>
            <w:r w:rsidRPr="00A930A1">
              <w:rPr>
                <w:rFonts w:ascii="Arial" w:hAnsi="Arial"/>
                <w:sz w:val="18"/>
              </w:rPr>
              <w:t>.</w:t>
            </w:r>
          </w:p>
        </w:tc>
      </w:tr>
      <w:tr w:rsidR="00DF18B5" w:rsidTr="00AF5AA5">
        <w:trPr>
          <w:cantSplit/>
        </w:trPr>
        <w:tc>
          <w:tcPr>
            <w:tcW w:w="534" w:type="dxa"/>
          </w:tcPr>
          <w:p w:rsidR="00DF18B5" w:rsidRDefault="00DF18B5">
            <w:pPr>
              <w:jc w:val="both"/>
              <w:rPr>
                <w:rFonts w:ascii="Arial" w:hAnsi="Arial"/>
                <w:sz w:val="18"/>
              </w:rPr>
            </w:pPr>
          </w:p>
        </w:tc>
        <w:tc>
          <w:tcPr>
            <w:tcW w:w="1275" w:type="dxa"/>
          </w:tcPr>
          <w:p w:rsidR="00DF18B5" w:rsidRDefault="00DF18B5">
            <w:pPr>
              <w:jc w:val="both"/>
              <w:rPr>
                <w:rFonts w:ascii="Arial" w:hAnsi="Arial"/>
                <w:sz w:val="18"/>
              </w:rPr>
            </w:pPr>
          </w:p>
        </w:tc>
        <w:tc>
          <w:tcPr>
            <w:tcW w:w="283" w:type="dxa"/>
          </w:tcPr>
          <w:p w:rsidR="00DF18B5" w:rsidRDefault="00DF18B5">
            <w:pPr>
              <w:jc w:val="both"/>
              <w:rPr>
                <w:rFonts w:ascii="Arial" w:hAnsi="Arial"/>
                <w:sz w:val="18"/>
              </w:rPr>
            </w:pPr>
          </w:p>
        </w:tc>
        <w:tc>
          <w:tcPr>
            <w:tcW w:w="7230" w:type="dxa"/>
          </w:tcPr>
          <w:p w:rsidR="00DF18B5" w:rsidRDefault="00DF18B5">
            <w:pPr>
              <w:jc w:val="both"/>
              <w:rPr>
                <w:rFonts w:ascii="Arial" w:hAnsi="Arial"/>
                <w:sz w:val="18"/>
              </w:rPr>
            </w:pPr>
          </w:p>
        </w:tc>
      </w:tr>
      <w:tr w:rsidR="00DF18B5" w:rsidTr="00AF5AA5">
        <w:trPr>
          <w:cantSplit/>
        </w:trPr>
        <w:tc>
          <w:tcPr>
            <w:tcW w:w="534" w:type="dxa"/>
          </w:tcPr>
          <w:p w:rsidR="00DF18B5" w:rsidRDefault="00DF18B5">
            <w:pPr>
              <w:jc w:val="both"/>
              <w:rPr>
                <w:rFonts w:ascii="Arial" w:hAnsi="Arial"/>
                <w:sz w:val="18"/>
              </w:rPr>
            </w:pPr>
            <w:r>
              <w:rPr>
                <w:rFonts w:ascii="Arial" w:hAnsi="Arial"/>
                <w:sz w:val="18"/>
              </w:rPr>
              <w:t>(c)</w:t>
            </w:r>
          </w:p>
        </w:tc>
        <w:tc>
          <w:tcPr>
            <w:tcW w:w="1275" w:type="dxa"/>
          </w:tcPr>
          <w:p w:rsidR="00DF18B5" w:rsidRDefault="00DF18B5">
            <w:pPr>
              <w:jc w:val="both"/>
              <w:rPr>
                <w:rFonts w:ascii="Arial" w:hAnsi="Arial"/>
                <w:sz w:val="18"/>
              </w:rPr>
            </w:pPr>
            <w:r>
              <w:rPr>
                <w:rFonts w:ascii="Arial" w:hAnsi="Arial"/>
                <w:sz w:val="18"/>
              </w:rPr>
              <w:t>Affiliations</w:t>
            </w:r>
          </w:p>
        </w:tc>
        <w:tc>
          <w:tcPr>
            <w:tcW w:w="283" w:type="dxa"/>
          </w:tcPr>
          <w:p w:rsidR="00DF18B5" w:rsidRDefault="00DF18B5">
            <w:pPr>
              <w:jc w:val="both"/>
              <w:rPr>
                <w:rFonts w:ascii="Arial" w:hAnsi="Arial"/>
                <w:sz w:val="18"/>
              </w:rPr>
            </w:pPr>
          </w:p>
        </w:tc>
        <w:tc>
          <w:tcPr>
            <w:tcW w:w="7230" w:type="dxa"/>
          </w:tcPr>
          <w:p w:rsidR="00DF18B5" w:rsidRDefault="00D14B4C" w:rsidP="00D14B4C">
            <w:pPr>
              <w:numPr>
                <w:ilvl w:val="0"/>
                <w:numId w:val="12"/>
              </w:numPr>
              <w:jc w:val="both"/>
              <w:rPr>
                <w:rFonts w:ascii="Arial" w:hAnsi="Arial"/>
                <w:sz w:val="18"/>
              </w:rPr>
            </w:pPr>
            <w:r>
              <w:rPr>
                <w:rFonts w:ascii="Arial" w:hAnsi="Arial"/>
                <w:sz w:val="18"/>
              </w:rPr>
              <w:t xml:space="preserve">Type the department, </w:t>
            </w:r>
            <w:r w:rsidR="00DF18B5">
              <w:rPr>
                <w:rFonts w:ascii="Arial" w:hAnsi="Arial"/>
                <w:sz w:val="18"/>
              </w:rPr>
              <w:t>name of the institution</w:t>
            </w:r>
            <w:r>
              <w:rPr>
                <w:rFonts w:ascii="Arial" w:hAnsi="Arial"/>
                <w:sz w:val="18"/>
              </w:rPr>
              <w:t xml:space="preserve"> and address</w:t>
            </w:r>
            <w:r w:rsidR="00DF18B5">
              <w:rPr>
                <w:rFonts w:ascii="Arial" w:hAnsi="Arial"/>
                <w:sz w:val="18"/>
              </w:rPr>
              <w:t xml:space="preserve"> in one continuous line.</w:t>
            </w:r>
          </w:p>
        </w:tc>
      </w:tr>
      <w:tr w:rsidR="00DF18B5" w:rsidTr="00AF5AA5">
        <w:trPr>
          <w:cantSplit/>
        </w:trPr>
        <w:tc>
          <w:tcPr>
            <w:tcW w:w="534" w:type="dxa"/>
          </w:tcPr>
          <w:p w:rsidR="00DF18B5" w:rsidRDefault="00DF18B5">
            <w:pPr>
              <w:jc w:val="both"/>
              <w:rPr>
                <w:rFonts w:ascii="Arial" w:hAnsi="Arial"/>
                <w:sz w:val="18"/>
              </w:rPr>
            </w:pPr>
          </w:p>
        </w:tc>
        <w:tc>
          <w:tcPr>
            <w:tcW w:w="1275" w:type="dxa"/>
          </w:tcPr>
          <w:p w:rsidR="00DF18B5" w:rsidRDefault="00DF18B5">
            <w:pPr>
              <w:jc w:val="both"/>
              <w:rPr>
                <w:rFonts w:ascii="Arial" w:hAnsi="Arial"/>
                <w:sz w:val="18"/>
              </w:rPr>
            </w:pPr>
          </w:p>
        </w:tc>
        <w:tc>
          <w:tcPr>
            <w:tcW w:w="283" w:type="dxa"/>
          </w:tcPr>
          <w:p w:rsidR="00DF18B5" w:rsidRDefault="00DF18B5">
            <w:pPr>
              <w:jc w:val="both"/>
              <w:rPr>
                <w:rFonts w:ascii="Arial" w:hAnsi="Arial"/>
                <w:sz w:val="18"/>
              </w:rPr>
            </w:pPr>
          </w:p>
        </w:tc>
        <w:tc>
          <w:tcPr>
            <w:tcW w:w="7230" w:type="dxa"/>
          </w:tcPr>
          <w:p w:rsidR="00DF18B5" w:rsidRDefault="00DF18B5">
            <w:pPr>
              <w:jc w:val="both"/>
              <w:rPr>
                <w:rFonts w:ascii="Arial" w:hAnsi="Arial"/>
                <w:sz w:val="18"/>
              </w:rPr>
            </w:pPr>
          </w:p>
        </w:tc>
      </w:tr>
      <w:tr w:rsidR="00DF18B5" w:rsidTr="00AF5AA5">
        <w:trPr>
          <w:cantSplit/>
        </w:trPr>
        <w:tc>
          <w:tcPr>
            <w:tcW w:w="534" w:type="dxa"/>
          </w:tcPr>
          <w:p w:rsidR="00DF18B5" w:rsidRDefault="00DF18B5">
            <w:pPr>
              <w:jc w:val="both"/>
              <w:rPr>
                <w:rFonts w:ascii="Arial" w:hAnsi="Arial"/>
                <w:sz w:val="18"/>
              </w:rPr>
            </w:pPr>
            <w:r>
              <w:rPr>
                <w:rFonts w:ascii="Arial" w:hAnsi="Arial"/>
                <w:sz w:val="18"/>
              </w:rPr>
              <w:t>(d)</w:t>
            </w:r>
          </w:p>
        </w:tc>
        <w:tc>
          <w:tcPr>
            <w:tcW w:w="1275" w:type="dxa"/>
          </w:tcPr>
          <w:p w:rsidR="00DF18B5" w:rsidRDefault="00DF18B5">
            <w:pPr>
              <w:jc w:val="both"/>
              <w:rPr>
                <w:rFonts w:ascii="Arial" w:hAnsi="Arial"/>
                <w:sz w:val="18"/>
              </w:rPr>
            </w:pPr>
            <w:r>
              <w:rPr>
                <w:rFonts w:ascii="Arial" w:hAnsi="Arial"/>
                <w:sz w:val="18"/>
              </w:rPr>
              <w:t>Font</w:t>
            </w:r>
          </w:p>
        </w:tc>
        <w:tc>
          <w:tcPr>
            <w:tcW w:w="283" w:type="dxa"/>
          </w:tcPr>
          <w:p w:rsidR="00DF18B5" w:rsidRDefault="00DF18B5">
            <w:pPr>
              <w:jc w:val="both"/>
              <w:rPr>
                <w:rFonts w:ascii="Arial" w:hAnsi="Arial"/>
                <w:sz w:val="18"/>
              </w:rPr>
            </w:pPr>
          </w:p>
        </w:tc>
        <w:tc>
          <w:tcPr>
            <w:tcW w:w="7230" w:type="dxa"/>
          </w:tcPr>
          <w:p w:rsidR="00DF18B5" w:rsidRDefault="00DF18B5">
            <w:pPr>
              <w:numPr>
                <w:ilvl w:val="0"/>
                <w:numId w:val="12"/>
              </w:numPr>
              <w:jc w:val="both"/>
              <w:rPr>
                <w:rFonts w:ascii="Arial" w:hAnsi="Arial"/>
                <w:sz w:val="18"/>
              </w:rPr>
            </w:pPr>
            <w:r>
              <w:rPr>
                <w:rFonts w:ascii="Arial" w:hAnsi="Arial"/>
                <w:sz w:val="18"/>
              </w:rPr>
              <w:t>Font type – Arial</w:t>
            </w:r>
          </w:p>
        </w:tc>
      </w:tr>
      <w:tr w:rsidR="00DF18B5" w:rsidTr="00AF5AA5">
        <w:trPr>
          <w:cantSplit/>
        </w:trPr>
        <w:tc>
          <w:tcPr>
            <w:tcW w:w="534" w:type="dxa"/>
          </w:tcPr>
          <w:p w:rsidR="00DF18B5" w:rsidRDefault="00DF18B5">
            <w:pPr>
              <w:jc w:val="both"/>
              <w:rPr>
                <w:rFonts w:ascii="Arial" w:hAnsi="Arial"/>
                <w:sz w:val="18"/>
              </w:rPr>
            </w:pPr>
          </w:p>
        </w:tc>
        <w:tc>
          <w:tcPr>
            <w:tcW w:w="1275" w:type="dxa"/>
          </w:tcPr>
          <w:p w:rsidR="00DF18B5" w:rsidRDefault="00DF18B5">
            <w:pPr>
              <w:jc w:val="both"/>
              <w:rPr>
                <w:rFonts w:ascii="Arial" w:hAnsi="Arial"/>
                <w:sz w:val="18"/>
              </w:rPr>
            </w:pPr>
          </w:p>
        </w:tc>
        <w:tc>
          <w:tcPr>
            <w:tcW w:w="283" w:type="dxa"/>
          </w:tcPr>
          <w:p w:rsidR="00DF18B5" w:rsidRDefault="00DF18B5">
            <w:pPr>
              <w:jc w:val="both"/>
              <w:rPr>
                <w:rFonts w:ascii="Arial" w:hAnsi="Arial"/>
                <w:sz w:val="18"/>
              </w:rPr>
            </w:pPr>
          </w:p>
        </w:tc>
        <w:tc>
          <w:tcPr>
            <w:tcW w:w="7230" w:type="dxa"/>
          </w:tcPr>
          <w:p w:rsidR="00DF18B5" w:rsidRDefault="000D01CC">
            <w:pPr>
              <w:numPr>
                <w:ilvl w:val="0"/>
                <w:numId w:val="12"/>
              </w:numPr>
              <w:jc w:val="both"/>
              <w:rPr>
                <w:rFonts w:ascii="Arial" w:hAnsi="Arial"/>
                <w:sz w:val="18"/>
              </w:rPr>
            </w:pPr>
            <w:r>
              <w:rPr>
                <w:rFonts w:ascii="Arial" w:hAnsi="Arial"/>
                <w:sz w:val="18"/>
              </w:rPr>
              <w:t>Font size – 12 for the title and 11 for the rest of the abstract</w:t>
            </w:r>
          </w:p>
        </w:tc>
      </w:tr>
      <w:tr w:rsidR="00DF18B5" w:rsidTr="00AF5AA5">
        <w:trPr>
          <w:cantSplit/>
        </w:trPr>
        <w:tc>
          <w:tcPr>
            <w:tcW w:w="534" w:type="dxa"/>
          </w:tcPr>
          <w:p w:rsidR="00DF18B5" w:rsidRDefault="00DF18B5">
            <w:pPr>
              <w:jc w:val="both"/>
              <w:rPr>
                <w:rFonts w:ascii="Arial" w:hAnsi="Arial"/>
                <w:sz w:val="18"/>
              </w:rPr>
            </w:pPr>
          </w:p>
        </w:tc>
        <w:tc>
          <w:tcPr>
            <w:tcW w:w="1275" w:type="dxa"/>
          </w:tcPr>
          <w:p w:rsidR="00DF18B5" w:rsidRDefault="00DF18B5">
            <w:pPr>
              <w:jc w:val="both"/>
              <w:rPr>
                <w:rFonts w:ascii="Arial" w:hAnsi="Arial"/>
                <w:sz w:val="18"/>
              </w:rPr>
            </w:pPr>
          </w:p>
        </w:tc>
        <w:tc>
          <w:tcPr>
            <w:tcW w:w="283" w:type="dxa"/>
          </w:tcPr>
          <w:p w:rsidR="00DF18B5" w:rsidRDefault="00DF18B5">
            <w:pPr>
              <w:jc w:val="both"/>
              <w:rPr>
                <w:rFonts w:ascii="Arial" w:hAnsi="Arial"/>
                <w:sz w:val="18"/>
              </w:rPr>
            </w:pPr>
          </w:p>
        </w:tc>
        <w:tc>
          <w:tcPr>
            <w:tcW w:w="7230" w:type="dxa"/>
          </w:tcPr>
          <w:p w:rsidR="00DF18B5" w:rsidRDefault="00DF18B5">
            <w:pPr>
              <w:jc w:val="both"/>
              <w:rPr>
                <w:rFonts w:ascii="Arial" w:hAnsi="Arial"/>
                <w:sz w:val="18"/>
              </w:rPr>
            </w:pPr>
          </w:p>
        </w:tc>
      </w:tr>
      <w:tr w:rsidR="00DF18B5" w:rsidTr="00AF5AA5">
        <w:trPr>
          <w:cantSplit/>
        </w:trPr>
        <w:tc>
          <w:tcPr>
            <w:tcW w:w="534" w:type="dxa"/>
          </w:tcPr>
          <w:p w:rsidR="00DF18B5" w:rsidRDefault="00DF18B5">
            <w:pPr>
              <w:jc w:val="both"/>
              <w:rPr>
                <w:rFonts w:ascii="Arial" w:hAnsi="Arial"/>
                <w:sz w:val="18"/>
              </w:rPr>
            </w:pPr>
            <w:r>
              <w:rPr>
                <w:rFonts w:ascii="Arial" w:hAnsi="Arial"/>
                <w:sz w:val="18"/>
              </w:rPr>
              <w:t>(e)</w:t>
            </w:r>
          </w:p>
        </w:tc>
        <w:tc>
          <w:tcPr>
            <w:tcW w:w="1275" w:type="dxa"/>
          </w:tcPr>
          <w:p w:rsidR="00DF18B5" w:rsidRDefault="00DF18B5">
            <w:pPr>
              <w:jc w:val="both"/>
              <w:rPr>
                <w:rFonts w:ascii="Arial" w:hAnsi="Arial"/>
                <w:sz w:val="18"/>
              </w:rPr>
            </w:pPr>
            <w:r>
              <w:rPr>
                <w:rFonts w:ascii="Arial" w:hAnsi="Arial"/>
                <w:sz w:val="18"/>
              </w:rPr>
              <w:t>Text</w:t>
            </w:r>
          </w:p>
        </w:tc>
        <w:tc>
          <w:tcPr>
            <w:tcW w:w="283" w:type="dxa"/>
          </w:tcPr>
          <w:p w:rsidR="00DF18B5" w:rsidRDefault="00DF18B5">
            <w:pPr>
              <w:jc w:val="both"/>
              <w:rPr>
                <w:rFonts w:ascii="Arial" w:hAnsi="Arial"/>
                <w:sz w:val="18"/>
              </w:rPr>
            </w:pPr>
          </w:p>
        </w:tc>
        <w:tc>
          <w:tcPr>
            <w:tcW w:w="7230" w:type="dxa"/>
          </w:tcPr>
          <w:p w:rsidR="00DF18B5" w:rsidRPr="007D3406" w:rsidRDefault="00DF18B5" w:rsidP="006E76C4">
            <w:pPr>
              <w:numPr>
                <w:ilvl w:val="0"/>
                <w:numId w:val="12"/>
              </w:numPr>
              <w:jc w:val="both"/>
              <w:rPr>
                <w:rFonts w:ascii="Arial" w:hAnsi="Arial"/>
                <w:sz w:val="18"/>
              </w:rPr>
            </w:pPr>
            <w:r w:rsidRPr="007D3406">
              <w:rPr>
                <w:rFonts w:ascii="Arial" w:hAnsi="Arial"/>
                <w:sz w:val="18"/>
              </w:rPr>
              <w:t>All texts must be in English</w:t>
            </w:r>
            <w:r w:rsidR="00D14B4C">
              <w:rPr>
                <w:rFonts w:ascii="Arial" w:hAnsi="Arial"/>
                <w:sz w:val="18"/>
              </w:rPr>
              <w:t>.</w:t>
            </w:r>
          </w:p>
        </w:tc>
      </w:tr>
      <w:tr w:rsidR="00DF18B5" w:rsidTr="00AF5AA5">
        <w:trPr>
          <w:cantSplit/>
        </w:trPr>
        <w:tc>
          <w:tcPr>
            <w:tcW w:w="534" w:type="dxa"/>
          </w:tcPr>
          <w:p w:rsidR="00DF18B5" w:rsidRDefault="00DF18B5">
            <w:pPr>
              <w:jc w:val="both"/>
              <w:rPr>
                <w:rFonts w:ascii="Arial" w:hAnsi="Arial"/>
                <w:sz w:val="18"/>
              </w:rPr>
            </w:pPr>
          </w:p>
        </w:tc>
        <w:tc>
          <w:tcPr>
            <w:tcW w:w="1275" w:type="dxa"/>
          </w:tcPr>
          <w:p w:rsidR="00DF18B5" w:rsidRDefault="00DF18B5">
            <w:pPr>
              <w:jc w:val="both"/>
              <w:rPr>
                <w:rFonts w:ascii="Arial" w:hAnsi="Arial"/>
                <w:sz w:val="18"/>
              </w:rPr>
            </w:pPr>
          </w:p>
        </w:tc>
        <w:tc>
          <w:tcPr>
            <w:tcW w:w="283" w:type="dxa"/>
          </w:tcPr>
          <w:p w:rsidR="00DF18B5" w:rsidRDefault="00DF18B5">
            <w:pPr>
              <w:jc w:val="both"/>
              <w:rPr>
                <w:rFonts w:ascii="Arial" w:hAnsi="Arial"/>
                <w:sz w:val="18"/>
              </w:rPr>
            </w:pPr>
          </w:p>
        </w:tc>
        <w:tc>
          <w:tcPr>
            <w:tcW w:w="7230" w:type="dxa"/>
          </w:tcPr>
          <w:p w:rsidR="00DF18B5" w:rsidRDefault="00DF18B5" w:rsidP="00AB39DB">
            <w:pPr>
              <w:numPr>
                <w:ilvl w:val="0"/>
                <w:numId w:val="12"/>
              </w:numPr>
              <w:jc w:val="both"/>
              <w:rPr>
                <w:rFonts w:ascii="Arial" w:hAnsi="Arial"/>
                <w:sz w:val="18"/>
              </w:rPr>
            </w:pPr>
            <w:r>
              <w:rPr>
                <w:rFonts w:ascii="Arial" w:hAnsi="Arial"/>
                <w:sz w:val="18"/>
              </w:rPr>
              <w:t xml:space="preserve">Leave </w:t>
            </w:r>
            <w:r w:rsidR="009E3BB6">
              <w:rPr>
                <w:rFonts w:ascii="Arial" w:hAnsi="Arial"/>
                <w:sz w:val="18"/>
              </w:rPr>
              <w:t>one</w:t>
            </w:r>
            <w:r>
              <w:rPr>
                <w:rFonts w:ascii="Arial" w:hAnsi="Arial"/>
                <w:sz w:val="18"/>
              </w:rPr>
              <w:t xml:space="preserve"> lines spacing before starting on text of abstract.</w:t>
            </w:r>
          </w:p>
        </w:tc>
      </w:tr>
      <w:tr w:rsidR="00DF18B5" w:rsidTr="00AF5AA5">
        <w:trPr>
          <w:cantSplit/>
        </w:trPr>
        <w:tc>
          <w:tcPr>
            <w:tcW w:w="534" w:type="dxa"/>
          </w:tcPr>
          <w:p w:rsidR="00DF18B5" w:rsidRDefault="00DF18B5">
            <w:pPr>
              <w:jc w:val="both"/>
              <w:rPr>
                <w:rFonts w:ascii="Arial" w:hAnsi="Arial"/>
                <w:sz w:val="18"/>
              </w:rPr>
            </w:pPr>
          </w:p>
        </w:tc>
        <w:tc>
          <w:tcPr>
            <w:tcW w:w="1275" w:type="dxa"/>
          </w:tcPr>
          <w:p w:rsidR="00DF18B5" w:rsidRDefault="00DF18B5">
            <w:pPr>
              <w:jc w:val="both"/>
              <w:rPr>
                <w:rFonts w:ascii="Arial" w:hAnsi="Arial"/>
                <w:sz w:val="18"/>
              </w:rPr>
            </w:pPr>
          </w:p>
        </w:tc>
        <w:tc>
          <w:tcPr>
            <w:tcW w:w="283" w:type="dxa"/>
          </w:tcPr>
          <w:p w:rsidR="00DF18B5" w:rsidRDefault="00DF18B5">
            <w:pPr>
              <w:jc w:val="both"/>
              <w:rPr>
                <w:rFonts w:ascii="Arial" w:hAnsi="Arial"/>
                <w:sz w:val="18"/>
              </w:rPr>
            </w:pPr>
          </w:p>
        </w:tc>
        <w:tc>
          <w:tcPr>
            <w:tcW w:w="7230" w:type="dxa"/>
          </w:tcPr>
          <w:p w:rsidR="00DF18B5" w:rsidRDefault="00DF18B5">
            <w:pPr>
              <w:numPr>
                <w:ilvl w:val="0"/>
                <w:numId w:val="12"/>
              </w:numPr>
              <w:jc w:val="both"/>
              <w:rPr>
                <w:rFonts w:ascii="Arial" w:hAnsi="Arial"/>
                <w:sz w:val="18"/>
              </w:rPr>
            </w:pPr>
            <w:r>
              <w:rPr>
                <w:rFonts w:ascii="Arial" w:hAnsi="Arial"/>
                <w:sz w:val="18"/>
              </w:rPr>
              <w:t xml:space="preserve">Type the abstract, using single line spacing, as shown in the </w:t>
            </w:r>
            <w:r w:rsidRPr="00060B58">
              <w:rPr>
                <w:rFonts w:ascii="Arial" w:hAnsi="Arial"/>
                <w:b/>
                <w:sz w:val="18"/>
              </w:rPr>
              <w:t>sample abstract</w:t>
            </w:r>
            <w:r>
              <w:rPr>
                <w:rFonts w:ascii="Arial" w:hAnsi="Arial"/>
                <w:sz w:val="18"/>
              </w:rPr>
              <w:t>.</w:t>
            </w:r>
          </w:p>
        </w:tc>
      </w:tr>
      <w:tr w:rsidR="00DF18B5" w:rsidTr="00AF5AA5">
        <w:trPr>
          <w:cantSplit/>
        </w:trPr>
        <w:tc>
          <w:tcPr>
            <w:tcW w:w="534" w:type="dxa"/>
          </w:tcPr>
          <w:p w:rsidR="00DF18B5" w:rsidRDefault="00DF18B5">
            <w:pPr>
              <w:jc w:val="both"/>
              <w:rPr>
                <w:rFonts w:ascii="Arial" w:hAnsi="Arial"/>
                <w:sz w:val="18"/>
              </w:rPr>
            </w:pPr>
          </w:p>
        </w:tc>
        <w:tc>
          <w:tcPr>
            <w:tcW w:w="1275" w:type="dxa"/>
          </w:tcPr>
          <w:p w:rsidR="00DF18B5" w:rsidRDefault="00DF18B5">
            <w:pPr>
              <w:jc w:val="both"/>
              <w:rPr>
                <w:rFonts w:ascii="Arial" w:hAnsi="Arial"/>
                <w:sz w:val="18"/>
              </w:rPr>
            </w:pPr>
          </w:p>
        </w:tc>
        <w:tc>
          <w:tcPr>
            <w:tcW w:w="283" w:type="dxa"/>
          </w:tcPr>
          <w:p w:rsidR="00DF18B5" w:rsidRDefault="00DF18B5">
            <w:pPr>
              <w:jc w:val="both"/>
              <w:rPr>
                <w:rFonts w:ascii="Arial" w:hAnsi="Arial"/>
                <w:sz w:val="18"/>
              </w:rPr>
            </w:pPr>
          </w:p>
        </w:tc>
        <w:tc>
          <w:tcPr>
            <w:tcW w:w="7230" w:type="dxa"/>
          </w:tcPr>
          <w:p w:rsidR="00DF18B5" w:rsidRDefault="00DF18B5">
            <w:pPr>
              <w:numPr>
                <w:ilvl w:val="0"/>
                <w:numId w:val="12"/>
              </w:numPr>
              <w:jc w:val="both"/>
              <w:rPr>
                <w:rFonts w:ascii="Arial" w:hAnsi="Arial"/>
                <w:sz w:val="18"/>
              </w:rPr>
            </w:pPr>
            <w:r>
              <w:rPr>
                <w:rFonts w:ascii="Arial" w:hAnsi="Arial"/>
                <w:sz w:val="18"/>
              </w:rPr>
              <w:t>Justify the alignment of your text.</w:t>
            </w:r>
          </w:p>
        </w:tc>
      </w:tr>
      <w:tr w:rsidR="00DF18B5" w:rsidTr="00AF5AA5">
        <w:trPr>
          <w:cantSplit/>
        </w:trPr>
        <w:tc>
          <w:tcPr>
            <w:tcW w:w="534" w:type="dxa"/>
          </w:tcPr>
          <w:p w:rsidR="00DF18B5" w:rsidRDefault="00DF18B5">
            <w:pPr>
              <w:jc w:val="both"/>
              <w:rPr>
                <w:rFonts w:ascii="Arial" w:hAnsi="Arial"/>
                <w:sz w:val="18"/>
              </w:rPr>
            </w:pPr>
          </w:p>
        </w:tc>
        <w:tc>
          <w:tcPr>
            <w:tcW w:w="1275" w:type="dxa"/>
          </w:tcPr>
          <w:p w:rsidR="00DF18B5" w:rsidRDefault="00DF18B5">
            <w:pPr>
              <w:jc w:val="both"/>
              <w:rPr>
                <w:rFonts w:ascii="Arial" w:hAnsi="Arial"/>
                <w:sz w:val="18"/>
              </w:rPr>
            </w:pPr>
          </w:p>
        </w:tc>
        <w:tc>
          <w:tcPr>
            <w:tcW w:w="283" w:type="dxa"/>
          </w:tcPr>
          <w:p w:rsidR="00DF18B5" w:rsidRDefault="00DF18B5">
            <w:pPr>
              <w:jc w:val="both"/>
              <w:rPr>
                <w:rFonts w:ascii="Arial" w:hAnsi="Arial"/>
                <w:sz w:val="18"/>
              </w:rPr>
            </w:pPr>
          </w:p>
        </w:tc>
        <w:tc>
          <w:tcPr>
            <w:tcW w:w="7230" w:type="dxa"/>
          </w:tcPr>
          <w:p w:rsidR="00DF18B5" w:rsidRDefault="00DF18B5">
            <w:pPr>
              <w:numPr>
                <w:ilvl w:val="0"/>
                <w:numId w:val="12"/>
              </w:numPr>
              <w:jc w:val="both"/>
              <w:rPr>
                <w:rFonts w:ascii="Arial" w:hAnsi="Arial"/>
                <w:sz w:val="18"/>
              </w:rPr>
            </w:pPr>
            <w:r>
              <w:rPr>
                <w:rFonts w:ascii="Arial" w:hAnsi="Arial"/>
                <w:sz w:val="18"/>
              </w:rPr>
              <w:t>Do not indent titles or paragraphs.</w:t>
            </w:r>
          </w:p>
        </w:tc>
      </w:tr>
      <w:tr w:rsidR="007D3406" w:rsidTr="00AF5AA5">
        <w:trPr>
          <w:cantSplit/>
        </w:trPr>
        <w:tc>
          <w:tcPr>
            <w:tcW w:w="534" w:type="dxa"/>
          </w:tcPr>
          <w:p w:rsidR="007D3406" w:rsidRDefault="007D3406" w:rsidP="000621ED">
            <w:pPr>
              <w:jc w:val="both"/>
              <w:rPr>
                <w:rFonts w:ascii="Arial" w:hAnsi="Arial"/>
                <w:sz w:val="18"/>
              </w:rPr>
            </w:pPr>
          </w:p>
        </w:tc>
        <w:tc>
          <w:tcPr>
            <w:tcW w:w="1275" w:type="dxa"/>
          </w:tcPr>
          <w:p w:rsidR="007D3406" w:rsidRDefault="007D3406" w:rsidP="000621ED">
            <w:pPr>
              <w:jc w:val="both"/>
              <w:rPr>
                <w:rFonts w:ascii="Arial" w:hAnsi="Arial"/>
                <w:sz w:val="18"/>
              </w:rPr>
            </w:pPr>
          </w:p>
        </w:tc>
        <w:tc>
          <w:tcPr>
            <w:tcW w:w="283" w:type="dxa"/>
          </w:tcPr>
          <w:p w:rsidR="007D3406" w:rsidRDefault="007D3406" w:rsidP="000621ED">
            <w:pPr>
              <w:jc w:val="both"/>
              <w:rPr>
                <w:rFonts w:ascii="Arial" w:hAnsi="Arial"/>
                <w:sz w:val="18"/>
              </w:rPr>
            </w:pPr>
          </w:p>
        </w:tc>
        <w:tc>
          <w:tcPr>
            <w:tcW w:w="7230" w:type="dxa"/>
          </w:tcPr>
          <w:p w:rsidR="007D3406" w:rsidRDefault="007D3406" w:rsidP="007D3406">
            <w:pPr>
              <w:jc w:val="both"/>
              <w:rPr>
                <w:rFonts w:ascii="Arial" w:hAnsi="Arial"/>
                <w:sz w:val="18"/>
              </w:rPr>
            </w:pPr>
          </w:p>
        </w:tc>
      </w:tr>
      <w:tr w:rsidR="007D3406" w:rsidTr="00AF5AA5">
        <w:trPr>
          <w:cantSplit/>
        </w:trPr>
        <w:tc>
          <w:tcPr>
            <w:tcW w:w="534" w:type="dxa"/>
          </w:tcPr>
          <w:p w:rsidR="007D3406" w:rsidRDefault="007D3406" w:rsidP="007D3406">
            <w:pPr>
              <w:jc w:val="both"/>
              <w:rPr>
                <w:rFonts w:ascii="Arial" w:hAnsi="Arial"/>
                <w:sz w:val="18"/>
              </w:rPr>
            </w:pPr>
            <w:r>
              <w:rPr>
                <w:rFonts w:ascii="Arial" w:hAnsi="Arial"/>
                <w:sz w:val="18"/>
              </w:rPr>
              <w:t>(f)</w:t>
            </w:r>
          </w:p>
        </w:tc>
        <w:tc>
          <w:tcPr>
            <w:tcW w:w="1275" w:type="dxa"/>
          </w:tcPr>
          <w:p w:rsidR="007D3406" w:rsidRDefault="007D3406" w:rsidP="007D3406">
            <w:pPr>
              <w:jc w:val="both"/>
              <w:rPr>
                <w:rFonts w:ascii="Arial" w:hAnsi="Arial"/>
                <w:sz w:val="18"/>
              </w:rPr>
            </w:pPr>
            <w:r>
              <w:rPr>
                <w:rFonts w:ascii="Arial" w:hAnsi="Arial"/>
                <w:sz w:val="18"/>
              </w:rPr>
              <w:t xml:space="preserve">References </w:t>
            </w:r>
          </w:p>
        </w:tc>
        <w:tc>
          <w:tcPr>
            <w:tcW w:w="283" w:type="dxa"/>
          </w:tcPr>
          <w:p w:rsidR="007D3406" w:rsidRDefault="007D3406" w:rsidP="007D3406">
            <w:pPr>
              <w:jc w:val="both"/>
              <w:rPr>
                <w:rFonts w:ascii="Arial" w:hAnsi="Arial"/>
                <w:sz w:val="18"/>
              </w:rPr>
            </w:pPr>
          </w:p>
        </w:tc>
        <w:tc>
          <w:tcPr>
            <w:tcW w:w="7230" w:type="dxa"/>
          </w:tcPr>
          <w:p w:rsidR="007D3406" w:rsidRDefault="007D3406" w:rsidP="007D3406">
            <w:pPr>
              <w:numPr>
                <w:ilvl w:val="0"/>
                <w:numId w:val="12"/>
              </w:numPr>
              <w:jc w:val="both"/>
              <w:rPr>
                <w:rFonts w:ascii="Arial" w:hAnsi="Arial"/>
                <w:sz w:val="18"/>
              </w:rPr>
            </w:pPr>
            <w:r>
              <w:rPr>
                <w:rFonts w:ascii="Arial" w:hAnsi="Arial"/>
                <w:sz w:val="18"/>
              </w:rPr>
              <w:t>References (if any) should follow</w:t>
            </w:r>
            <w:r w:rsidR="00D14B4C">
              <w:rPr>
                <w:rFonts w:ascii="Arial" w:hAnsi="Arial"/>
                <w:sz w:val="18"/>
              </w:rPr>
              <w:t xml:space="preserve"> the</w:t>
            </w:r>
            <w:r>
              <w:rPr>
                <w:rFonts w:ascii="Arial" w:hAnsi="Arial"/>
                <w:sz w:val="18"/>
              </w:rPr>
              <w:t xml:space="preserve"> ACS style.</w:t>
            </w:r>
          </w:p>
        </w:tc>
      </w:tr>
      <w:tr w:rsidR="007D3406" w:rsidTr="00AF5AA5">
        <w:trPr>
          <w:cantSplit/>
        </w:trPr>
        <w:tc>
          <w:tcPr>
            <w:tcW w:w="534" w:type="dxa"/>
          </w:tcPr>
          <w:p w:rsidR="007D3406" w:rsidRDefault="007D3406" w:rsidP="000621ED">
            <w:pPr>
              <w:jc w:val="both"/>
              <w:rPr>
                <w:rFonts w:ascii="Arial" w:hAnsi="Arial"/>
                <w:sz w:val="18"/>
              </w:rPr>
            </w:pPr>
          </w:p>
        </w:tc>
        <w:tc>
          <w:tcPr>
            <w:tcW w:w="1275" w:type="dxa"/>
          </w:tcPr>
          <w:p w:rsidR="007D3406" w:rsidRDefault="007D3406" w:rsidP="000621ED">
            <w:pPr>
              <w:jc w:val="both"/>
              <w:rPr>
                <w:rFonts w:ascii="Arial" w:hAnsi="Arial"/>
                <w:sz w:val="18"/>
              </w:rPr>
            </w:pPr>
          </w:p>
        </w:tc>
        <w:tc>
          <w:tcPr>
            <w:tcW w:w="283" w:type="dxa"/>
          </w:tcPr>
          <w:p w:rsidR="007D3406" w:rsidRDefault="007D3406" w:rsidP="000621ED">
            <w:pPr>
              <w:jc w:val="both"/>
              <w:rPr>
                <w:rFonts w:ascii="Arial" w:hAnsi="Arial"/>
                <w:sz w:val="18"/>
              </w:rPr>
            </w:pPr>
          </w:p>
        </w:tc>
        <w:tc>
          <w:tcPr>
            <w:tcW w:w="7230" w:type="dxa"/>
          </w:tcPr>
          <w:p w:rsidR="007D3406" w:rsidRDefault="007D3406" w:rsidP="000621ED">
            <w:pPr>
              <w:jc w:val="both"/>
              <w:rPr>
                <w:rFonts w:ascii="Arial" w:hAnsi="Arial"/>
                <w:sz w:val="18"/>
              </w:rPr>
            </w:pPr>
          </w:p>
        </w:tc>
      </w:tr>
      <w:tr w:rsidR="00DF18B5" w:rsidTr="00AF5AA5">
        <w:trPr>
          <w:cantSplit/>
        </w:trPr>
        <w:tc>
          <w:tcPr>
            <w:tcW w:w="534" w:type="dxa"/>
          </w:tcPr>
          <w:p w:rsidR="00DF18B5" w:rsidRDefault="00D14B4C">
            <w:pPr>
              <w:jc w:val="both"/>
              <w:rPr>
                <w:rFonts w:ascii="Arial" w:hAnsi="Arial"/>
                <w:sz w:val="18"/>
              </w:rPr>
            </w:pPr>
            <w:r>
              <w:rPr>
                <w:rFonts w:ascii="Arial" w:hAnsi="Arial"/>
                <w:sz w:val="18"/>
              </w:rPr>
              <w:t>(g</w:t>
            </w:r>
            <w:r w:rsidR="00DF18B5">
              <w:rPr>
                <w:rFonts w:ascii="Arial" w:hAnsi="Arial"/>
                <w:sz w:val="18"/>
              </w:rPr>
              <w:t>)</w:t>
            </w:r>
          </w:p>
        </w:tc>
        <w:tc>
          <w:tcPr>
            <w:tcW w:w="1275" w:type="dxa"/>
          </w:tcPr>
          <w:p w:rsidR="00DF18B5" w:rsidRDefault="00DF18B5">
            <w:pPr>
              <w:jc w:val="both"/>
              <w:rPr>
                <w:rFonts w:ascii="Arial" w:hAnsi="Arial"/>
                <w:sz w:val="18"/>
              </w:rPr>
            </w:pPr>
            <w:r>
              <w:rPr>
                <w:rFonts w:ascii="Arial" w:hAnsi="Arial"/>
                <w:sz w:val="18"/>
              </w:rPr>
              <w:t>Length</w:t>
            </w:r>
          </w:p>
        </w:tc>
        <w:tc>
          <w:tcPr>
            <w:tcW w:w="283" w:type="dxa"/>
          </w:tcPr>
          <w:p w:rsidR="00DF18B5" w:rsidRDefault="00DF18B5">
            <w:pPr>
              <w:jc w:val="both"/>
              <w:rPr>
                <w:rFonts w:ascii="Arial" w:hAnsi="Arial"/>
                <w:sz w:val="18"/>
              </w:rPr>
            </w:pPr>
          </w:p>
        </w:tc>
        <w:tc>
          <w:tcPr>
            <w:tcW w:w="7230" w:type="dxa"/>
          </w:tcPr>
          <w:p w:rsidR="00DF18B5" w:rsidRDefault="00DF18B5">
            <w:pPr>
              <w:numPr>
                <w:ilvl w:val="0"/>
                <w:numId w:val="12"/>
              </w:numPr>
              <w:jc w:val="both"/>
              <w:rPr>
                <w:rFonts w:ascii="Arial" w:hAnsi="Arial"/>
                <w:sz w:val="18"/>
              </w:rPr>
            </w:pPr>
            <w:r>
              <w:rPr>
                <w:rFonts w:ascii="Arial" w:hAnsi="Arial"/>
                <w:sz w:val="18"/>
              </w:rPr>
              <w:t xml:space="preserve">Do not exceed </w:t>
            </w:r>
            <w:r w:rsidR="006E76C4" w:rsidRPr="000D01CC">
              <w:rPr>
                <w:rFonts w:ascii="Arial" w:hAnsi="Arial"/>
                <w:b/>
                <w:sz w:val="18"/>
              </w:rPr>
              <w:t>30</w:t>
            </w:r>
            <w:r w:rsidRPr="000D01CC">
              <w:rPr>
                <w:rFonts w:ascii="Arial" w:hAnsi="Arial"/>
                <w:b/>
                <w:sz w:val="18"/>
              </w:rPr>
              <w:t>0</w:t>
            </w:r>
            <w:r>
              <w:rPr>
                <w:rFonts w:ascii="Arial" w:hAnsi="Arial"/>
                <w:sz w:val="18"/>
              </w:rPr>
              <w:t xml:space="preserve"> words (excluding title, authors </w:t>
            </w:r>
            <w:r w:rsidR="00AB39DB">
              <w:rPr>
                <w:rFonts w:ascii="Arial" w:hAnsi="Arial"/>
                <w:sz w:val="18"/>
              </w:rPr>
              <w:t>and institutions</w:t>
            </w:r>
            <w:r>
              <w:rPr>
                <w:rFonts w:ascii="Arial" w:hAnsi="Arial"/>
                <w:sz w:val="18"/>
              </w:rPr>
              <w:t>).</w:t>
            </w:r>
          </w:p>
          <w:p w:rsidR="006E76C4" w:rsidRDefault="006E76C4" w:rsidP="006E76C4">
            <w:pPr>
              <w:jc w:val="both"/>
              <w:rPr>
                <w:rFonts w:ascii="Arial" w:hAnsi="Arial"/>
                <w:sz w:val="18"/>
              </w:rPr>
            </w:pPr>
          </w:p>
        </w:tc>
      </w:tr>
    </w:tbl>
    <w:p w:rsidR="00797105" w:rsidRDefault="00797105" w:rsidP="00797105">
      <w:pPr>
        <w:pBdr>
          <w:bottom w:val="dotted" w:sz="24" w:space="1" w:color="auto"/>
        </w:pBdr>
        <w:ind w:right="710"/>
        <w:jc w:val="both"/>
        <w:rPr>
          <w:rFonts w:ascii="Arial" w:hAnsi="Arial" w:cs="Arial"/>
        </w:rPr>
      </w:pPr>
    </w:p>
    <w:p w:rsidR="00797105" w:rsidRDefault="00797105" w:rsidP="00797105">
      <w:pPr>
        <w:pBdr>
          <w:bottom w:val="dotted" w:sz="24" w:space="1" w:color="auto"/>
        </w:pBdr>
        <w:ind w:right="710"/>
        <w:jc w:val="both"/>
        <w:rPr>
          <w:rFonts w:ascii="Arial" w:hAnsi="Arial" w:cs="Arial"/>
          <w:sz w:val="22"/>
          <w:szCs w:val="22"/>
        </w:rPr>
      </w:pPr>
      <w:r w:rsidRPr="00EA5F24">
        <w:rPr>
          <w:rFonts w:ascii="Arial" w:hAnsi="Arial" w:cs="Arial"/>
          <w:b/>
          <w:sz w:val="22"/>
          <w:szCs w:val="22"/>
        </w:rPr>
        <w:t>Please complete the following form</w:t>
      </w:r>
      <w:r w:rsidRPr="00EA5F24">
        <w:rPr>
          <w:rFonts w:ascii="Arial" w:hAnsi="Arial" w:cs="Arial"/>
          <w:sz w:val="22"/>
          <w:szCs w:val="22"/>
        </w:rPr>
        <w:t>:</w:t>
      </w:r>
    </w:p>
    <w:p w:rsidR="00EA5F24" w:rsidRPr="00EA5F24" w:rsidRDefault="00EA5F24" w:rsidP="00797105">
      <w:pPr>
        <w:pBdr>
          <w:bottom w:val="dotted" w:sz="24" w:space="1" w:color="auto"/>
        </w:pBdr>
        <w:ind w:right="710"/>
        <w:jc w:val="both"/>
        <w:rPr>
          <w:rFonts w:ascii="Arial" w:hAnsi="Arial" w:cs="Arial"/>
          <w:sz w:val="22"/>
          <w:szCs w:val="22"/>
        </w:rPr>
      </w:pPr>
    </w:p>
    <w:p w:rsidR="00797105" w:rsidRDefault="00797105" w:rsidP="00797105">
      <w:pPr>
        <w:ind w:left="426" w:right="710"/>
        <w:rPr>
          <w:rFonts w:ascii="Arial" w:hAnsi="Arial"/>
        </w:rPr>
      </w:pPr>
    </w:p>
    <w:p w:rsidR="00797105" w:rsidRDefault="00797105" w:rsidP="00797105">
      <w:pPr>
        <w:ind w:left="426" w:right="710"/>
        <w:rPr>
          <w:rFonts w:ascii="Arial" w:hAnsi="Arial"/>
        </w:rPr>
      </w:pPr>
      <w:r>
        <w:rPr>
          <w:rFonts w:ascii="Arial" w:hAnsi="Arial"/>
        </w:rPr>
        <w:t xml:space="preserve">Submitted by (presenting author): </w:t>
      </w:r>
    </w:p>
    <w:tbl>
      <w:tblPr>
        <w:tblpPr w:leftFromText="180" w:rightFromText="180" w:vertAnchor="text" w:horzAnchor="margin" w:tblpXSpec="center" w:tblpY="66"/>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4590"/>
        <w:gridCol w:w="2334"/>
      </w:tblGrid>
      <w:tr w:rsidR="00797105" w:rsidRPr="00EA5F24" w:rsidTr="00EA5F24">
        <w:trPr>
          <w:trHeight w:val="288"/>
        </w:trPr>
        <w:tc>
          <w:tcPr>
            <w:tcW w:w="1734" w:type="dxa"/>
            <w:vAlign w:val="center"/>
          </w:tcPr>
          <w:p w:rsidR="00797105" w:rsidRPr="00EA5F24" w:rsidRDefault="00797105" w:rsidP="00EA5F24">
            <w:pPr>
              <w:ind w:left="34"/>
              <w:rPr>
                <w:rFonts w:ascii="Arial" w:hAnsi="Arial"/>
              </w:rPr>
            </w:pPr>
            <w:r w:rsidRPr="00EA5F24">
              <w:rPr>
                <w:rFonts w:ascii="Arial" w:hAnsi="Arial"/>
              </w:rPr>
              <w:t>Name:</w:t>
            </w:r>
          </w:p>
        </w:tc>
        <w:tc>
          <w:tcPr>
            <w:tcW w:w="4590" w:type="dxa"/>
            <w:vAlign w:val="center"/>
          </w:tcPr>
          <w:p w:rsidR="00EA5F24" w:rsidRPr="00EA5F24" w:rsidRDefault="00EA5F24" w:rsidP="00EA5F24">
            <w:pPr>
              <w:ind w:right="14"/>
              <w:rPr>
                <w:rFonts w:ascii="Arial" w:hAnsi="Arial"/>
              </w:rPr>
            </w:pPr>
          </w:p>
        </w:tc>
        <w:tc>
          <w:tcPr>
            <w:tcW w:w="2334" w:type="dxa"/>
            <w:shd w:val="pct15" w:color="auto" w:fill="auto"/>
            <w:vAlign w:val="center"/>
          </w:tcPr>
          <w:p w:rsidR="00797105" w:rsidRPr="00EA5F24" w:rsidRDefault="00797105" w:rsidP="00EA5F24">
            <w:pPr>
              <w:ind w:left="567" w:right="710"/>
              <w:rPr>
                <w:rFonts w:ascii="Arial" w:hAnsi="Arial"/>
              </w:rPr>
            </w:pPr>
            <w:r w:rsidRPr="00EA5F24">
              <w:rPr>
                <w:rFonts w:ascii="Arial" w:hAnsi="Arial"/>
              </w:rPr>
              <w:t>Official</w:t>
            </w:r>
          </w:p>
        </w:tc>
      </w:tr>
      <w:tr w:rsidR="00797105" w:rsidRPr="00EA5F24" w:rsidTr="00EA5F24">
        <w:trPr>
          <w:trHeight w:val="288"/>
        </w:trPr>
        <w:tc>
          <w:tcPr>
            <w:tcW w:w="1734" w:type="dxa"/>
            <w:vAlign w:val="center"/>
          </w:tcPr>
          <w:p w:rsidR="00797105" w:rsidRPr="00EA5F24" w:rsidRDefault="00797105" w:rsidP="00EA5F24">
            <w:pPr>
              <w:ind w:left="34"/>
              <w:rPr>
                <w:rFonts w:ascii="Arial" w:hAnsi="Arial"/>
              </w:rPr>
            </w:pPr>
            <w:r w:rsidRPr="00EA5F24">
              <w:rPr>
                <w:rFonts w:ascii="Arial" w:hAnsi="Arial"/>
              </w:rPr>
              <w:t>Dept:</w:t>
            </w:r>
          </w:p>
        </w:tc>
        <w:tc>
          <w:tcPr>
            <w:tcW w:w="4590" w:type="dxa"/>
            <w:vAlign w:val="center"/>
          </w:tcPr>
          <w:p w:rsidR="00EA5F24" w:rsidRDefault="00EA5F24" w:rsidP="00EA5F24">
            <w:pPr>
              <w:ind w:right="14"/>
              <w:rPr>
                <w:rFonts w:ascii="Arial" w:hAnsi="Arial"/>
              </w:rPr>
            </w:pPr>
          </w:p>
          <w:p w:rsidR="00EA5F24" w:rsidRPr="00EA5F24" w:rsidRDefault="00EA5F24" w:rsidP="00EA5F24">
            <w:pPr>
              <w:ind w:right="14"/>
              <w:rPr>
                <w:rFonts w:ascii="Arial" w:hAnsi="Arial"/>
              </w:rPr>
            </w:pPr>
          </w:p>
        </w:tc>
        <w:tc>
          <w:tcPr>
            <w:tcW w:w="2334" w:type="dxa"/>
            <w:shd w:val="pct15" w:color="auto" w:fill="auto"/>
            <w:vAlign w:val="center"/>
          </w:tcPr>
          <w:p w:rsidR="00797105" w:rsidRPr="00EA5F24" w:rsidRDefault="00797105" w:rsidP="00EA5F24">
            <w:pPr>
              <w:ind w:left="156" w:right="-108"/>
              <w:rPr>
                <w:rFonts w:ascii="Arial" w:hAnsi="Arial"/>
              </w:rPr>
            </w:pPr>
            <w:r w:rsidRPr="00EA5F24">
              <w:rPr>
                <w:rFonts w:ascii="Arial" w:hAnsi="Arial"/>
              </w:rPr>
              <w:t>Abstract Number</w:t>
            </w:r>
          </w:p>
        </w:tc>
      </w:tr>
      <w:tr w:rsidR="00797105" w:rsidRPr="00EA5F24" w:rsidTr="00EA5F24">
        <w:trPr>
          <w:trHeight w:val="288"/>
        </w:trPr>
        <w:tc>
          <w:tcPr>
            <w:tcW w:w="1734" w:type="dxa"/>
            <w:vAlign w:val="center"/>
          </w:tcPr>
          <w:p w:rsidR="00797105" w:rsidRPr="00EA5F24" w:rsidRDefault="00797105" w:rsidP="00EA5F24">
            <w:pPr>
              <w:ind w:left="34"/>
              <w:rPr>
                <w:rFonts w:ascii="Arial" w:hAnsi="Arial"/>
              </w:rPr>
            </w:pPr>
            <w:r w:rsidRPr="00EA5F24">
              <w:rPr>
                <w:rFonts w:ascii="Arial" w:hAnsi="Arial"/>
              </w:rPr>
              <w:t>Institution:</w:t>
            </w:r>
          </w:p>
        </w:tc>
        <w:tc>
          <w:tcPr>
            <w:tcW w:w="4590" w:type="dxa"/>
            <w:vAlign w:val="center"/>
          </w:tcPr>
          <w:p w:rsidR="00EA5F24" w:rsidRDefault="00EA5F24" w:rsidP="00EA5F24">
            <w:pPr>
              <w:ind w:right="14"/>
              <w:rPr>
                <w:rFonts w:ascii="Arial" w:hAnsi="Arial"/>
              </w:rPr>
            </w:pPr>
          </w:p>
          <w:p w:rsidR="00EA5F24" w:rsidRDefault="00EA5F24" w:rsidP="00EA5F24">
            <w:pPr>
              <w:ind w:right="14"/>
              <w:rPr>
                <w:rFonts w:ascii="Arial" w:hAnsi="Arial"/>
              </w:rPr>
            </w:pPr>
          </w:p>
          <w:p w:rsidR="00EA5F24" w:rsidRPr="00EA5F24" w:rsidRDefault="00EA5F24" w:rsidP="00EA5F24">
            <w:pPr>
              <w:ind w:right="14"/>
              <w:rPr>
                <w:rFonts w:ascii="Arial" w:hAnsi="Arial"/>
              </w:rPr>
            </w:pPr>
          </w:p>
        </w:tc>
        <w:tc>
          <w:tcPr>
            <w:tcW w:w="2334" w:type="dxa"/>
            <w:vMerge w:val="restart"/>
            <w:vAlign w:val="center"/>
          </w:tcPr>
          <w:p w:rsidR="00EA5F24" w:rsidRPr="00EA5F24" w:rsidRDefault="00EA5F24" w:rsidP="00EA5F24">
            <w:pPr>
              <w:ind w:right="710"/>
              <w:rPr>
                <w:rFonts w:ascii="Arial" w:hAnsi="Arial"/>
              </w:rPr>
            </w:pPr>
          </w:p>
        </w:tc>
      </w:tr>
      <w:tr w:rsidR="00797105" w:rsidRPr="00EA5F24" w:rsidTr="00EA5F24">
        <w:trPr>
          <w:trHeight w:val="288"/>
        </w:trPr>
        <w:tc>
          <w:tcPr>
            <w:tcW w:w="1734" w:type="dxa"/>
            <w:vAlign w:val="center"/>
          </w:tcPr>
          <w:p w:rsidR="00797105" w:rsidRPr="00EA5F24" w:rsidRDefault="00797105" w:rsidP="00EA5F24">
            <w:pPr>
              <w:ind w:left="34"/>
              <w:rPr>
                <w:rFonts w:ascii="Arial" w:hAnsi="Arial"/>
              </w:rPr>
            </w:pPr>
            <w:r w:rsidRPr="00EA5F24">
              <w:rPr>
                <w:rFonts w:ascii="Arial" w:hAnsi="Arial"/>
              </w:rPr>
              <w:t>E-mail:</w:t>
            </w:r>
          </w:p>
        </w:tc>
        <w:tc>
          <w:tcPr>
            <w:tcW w:w="4590" w:type="dxa"/>
            <w:vAlign w:val="center"/>
          </w:tcPr>
          <w:p w:rsidR="00797105" w:rsidRPr="00EA5F24" w:rsidRDefault="00797105" w:rsidP="00EA5F24">
            <w:pPr>
              <w:ind w:right="14"/>
              <w:rPr>
                <w:rFonts w:ascii="Arial" w:hAnsi="Arial"/>
              </w:rPr>
            </w:pPr>
          </w:p>
        </w:tc>
        <w:tc>
          <w:tcPr>
            <w:tcW w:w="2334" w:type="dxa"/>
            <w:vMerge/>
          </w:tcPr>
          <w:p w:rsidR="00797105" w:rsidRPr="00EA5F24" w:rsidRDefault="00797105" w:rsidP="00797105">
            <w:pPr>
              <w:ind w:left="567" w:right="710"/>
              <w:rPr>
                <w:rFonts w:ascii="Arial" w:hAnsi="Arial"/>
              </w:rPr>
            </w:pPr>
          </w:p>
        </w:tc>
      </w:tr>
      <w:tr w:rsidR="00797105" w:rsidRPr="00EA5F24" w:rsidTr="00EA5F24">
        <w:trPr>
          <w:trHeight w:val="288"/>
        </w:trPr>
        <w:tc>
          <w:tcPr>
            <w:tcW w:w="1734" w:type="dxa"/>
            <w:vAlign w:val="center"/>
          </w:tcPr>
          <w:p w:rsidR="00797105" w:rsidRPr="00EA5F24" w:rsidRDefault="00797105" w:rsidP="00EA5F24">
            <w:pPr>
              <w:ind w:left="29"/>
              <w:rPr>
                <w:rFonts w:ascii="Arial" w:hAnsi="Arial"/>
              </w:rPr>
            </w:pPr>
            <w:r w:rsidRPr="00EA5F24">
              <w:rPr>
                <w:rFonts w:ascii="Arial" w:hAnsi="Arial"/>
              </w:rPr>
              <w:t>Abstract type:</w:t>
            </w:r>
          </w:p>
          <w:p w:rsidR="00797105" w:rsidRPr="00EA5F24" w:rsidRDefault="00797105" w:rsidP="00EA5F24">
            <w:pPr>
              <w:ind w:left="29"/>
              <w:rPr>
                <w:rFonts w:ascii="Arial" w:hAnsi="Arial"/>
              </w:rPr>
            </w:pPr>
            <w:r w:rsidRPr="00EA5F24">
              <w:rPr>
                <w:rFonts w:ascii="Arial" w:hAnsi="Arial"/>
              </w:rPr>
              <w:t>(Please indicate)</w:t>
            </w:r>
          </w:p>
        </w:tc>
        <w:tc>
          <w:tcPr>
            <w:tcW w:w="4590" w:type="dxa"/>
            <w:vAlign w:val="center"/>
          </w:tcPr>
          <w:p w:rsidR="00797105" w:rsidRPr="00EA5F24" w:rsidRDefault="00797105" w:rsidP="00EA5F24">
            <w:pPr>
              <w:ind w:right="710"/>
              <w:rPr>
                <w:rFonts w:ascii="Arial" w:hAnsi="Arial"/>
              </w:rPr>
            </w:pPr>
            <w:r w:rsidRPr="00EA5F24">
              <w:rPr>
                <w:rFonts w:ascii="Arial" w:hAnsi="Arial"/>
              </w:rPr>
              <w:t>Keynote / Invited / Oral / Poster</w:t>
            </w:r>
          </w:p>
        </w:tc>
        <w:tc>
          <w:tcPr>
            <w:tcW w:w="2334" w:type="dxa"/>
            <w:vMerge/>
          </w:tcPr>
          <w:p w:rsidR="00797105" w:rsidRPr="00EA5F24" w:rsidRDefault="00797105" w:rsidP="00797105">
            <w:pPr>
              <w:ind w:left="567" w:right="710"/>
              <w:rPr>
                <w:rFonts w:ascii="Arial" w:hAnsi="Arial"/>
              </w:rPr>
            </w:pPr>
          </w:p>
        </w:tc>
      </w:tr>
    </w:tbl>
    <w:p w:rsidR="00797105" w:rsidRDefault="00797105" w:rsidP="00797105">
      <w:pPr>
        <w:ind w:left="567" w:right="710"/>
        <w:jc w:val="center"/>
        <w:rPr>
          <w:rFonts w:ascii="Arial" w:hAnsi="Arial"/>
        </w:rPr>
      </w:pPr>
    </w:p>
    <w:p w:rsidR="006E76C4" w:rsidRPr="00797105" w:rsidRDefault="006E76C4">
      <w:pPr>
        <w:ind w:left="567" w:right="710"/>
        <w:jc w:val="center"/>
        <w:rPr>
          <w:rFonts w:ascii="Arial" w:hAnsi="Arial" w:cs="Arial"/>
        </w:rPr>
      </w:pPr>
    </w:p>
    <w:p w:rsidR="009E3BB6" w:rsidRPr="000D01CC" w:rsidRDefault="00EC5BDE" w:rsidP="00D14B4C">
      <w:pPr>
        <w:ind w:left="567" w:right="98" w:hanging="567"/>
        <w:jc w:val="center"/>
        <w:rPr>
          <w:rFonts w:ascii="Arial" w:hAnsi="Arial" w:cs="Arial"/>
          <w:b/>
          <w:sz w:val="24"/>
          <w:szCs w:val="22"/>
        </w:rPr>
      </w:pPr>
      <w:r w:rsidRPr="000D01CC">
        <w:rPr>
          <w:rFonts w:ascii="Arial" w:hAnsi="Arial"/>
          <w:sz w:val="28"/>
          <w:szCs w:val="24"/>
        </w:rPr>
        <w:br w:type="page"/>
      </w:r>
      <w:r w:rsidR="009E3BB6" w:rsidRPr="000D01CC">
        <w:rPr>
          <w:rFonts w:ascii="Arial" w:hAnsi="Arial" w:cs="Arial"/>
          <w:b/>
          <w:sz w:val="24"/>
          <w:szCs w:val="22"/>
        </w:rPr>
        <w:lastRenderedPageBreak/>
        <w:t xml:space="preserve">Multifunctional Gene Carrier System Self-Assembled from Redox-Sensitive and </w:t>
      </w:r>
      <w:proofErr w:type="spellStart"/>
      <w:r w:rsidR="009E3BB6" w:rsidRPr="000D01CC">
        <w:rPr>
          <w:rFonts w:ascii="Arial" w:hAnsi="Arial" w:cs="Arial"/>
          <w:b/>
          <w:sz w:val="24"/>
          <w:szCs w:val="22"/>
        </w:rPr>
        <w:t>Zwitterionic</w:t>
      </w:r>
      <w:proofErr w:type="spellEnd"/>
      <w:r w:rsidR="009E3BB6" w:rsidRPr="000D01CC">
        <w:rPr>
          <w:rFonts w:ascii="Arial" w:hAnsi="Arial" w:cs="Arial"/>
          <w:b/>
          <w:sz w:val="24"/>
          <w:szCs w:val="22"/>
        </w:rPr>
        <w:t xml:space="preserve"> Polymer Blocks via Host-Guest Interaction</w:t>
      </w:r>
    </w:p>
    <w:p w:rsidR="009E3BB6" w:rsidRPr="009E3BB6" w:rsidRDefault="009E3BB6" w:rsidP="00D14B4C">
      <w:pPr>
        <w:ind w:left="567" w:right="98" w:hanging="567"/>
        <w:jc w:val="both"/>
        <w:rPr>
          <w:rFonts w:ascii="Arial" w:hAnsi="Arial" w:cs="Arial"/>
          <w:sz w:val="22"/>
          <w:szCs w:val="22"/>
        </w:rPr>
      </w:pPr>
    </w:p>
    <w:p w:rsidR="009E3BB6" w:rsidRPr="009E3BB6" w:rsidRDefault="009E3BB6" w:rsidP="00D14B4C">
      <w:pPr>
        <w:ind w:left="567" w:right="98" w:hanging="567"/>
        <w:jc w:val="center"/>
        <w:rPr>
          <w:rFonts w:ascii="Arial" w:hAnsi="Arial" w:cs="Arial"/>
          <w:sz w:val="22"/>
          <w:szCs w:val="22"/>
        </w:rPr>
      </w:pPr>
      <w:proofErr w:type="spellStart"/>
      <w:r w:rsidRPr="009E3BB6">
        <w:rPr>
          <w:rFonts w:ascii="Arial" w:hAnsi="Arial" w:cs="Arial"/>
          <w:sz w:val="22"/>
          <w:szCs w:val="22"/>
          <w:u w:val="single"/>
        </w:rPr>
        <w:t>Yuting</w:t>
      </w:r>
      <w:proofErr w:type="spellEnd"/>
      <w:r w:rsidRPr="009E3BB6">
        <w:rPr>
          <w:rFonts w:ascii="Arial" w:hAnsi="Arial" w:cs="Arial"/>
          <w:sz w:val="22"/>
          <w:szCs w:val="22"/>
          <w:u w:val="single"/>
        </w:rPr>
        <w:t xml:space="preserve"> WEN</w:t>
      </w:r>
      <w:r w:rsidRPr="009E3BB6">
        <w:rPr>
          <w:rFonts w:ascii="Arial" w:hAnsi="Arial" w:cs="Arial"/>
          <w:sz w:val="22"/>
          <w:szCs w:val="22"/>
          <w:vertAlign w:val="superscript"/>
        </w:rPr>
        <w:t>1</w:t>
      </w:r>
      <w:r w:rsidRPr="009E3BB6">
        <w:rPr>
          <w:rFonts w:ascii="Arial" w:hAnsi="Arial" w:cs="Arial"/>
          <w:sz w:val="22"/>
          <w:szCs w:val="22"/>
        </w:rPr>
        <w:t xml:space="preserve">, </w:t>
      </w:r>
      <w:proofErr w:type="spellStart"/>
      <w:r w:rsidRPr="009E3BB6">
        <w:rPr>
          <w:rFonts w:ascii="Arial" w:hAnsi="Arial" w:cs="Arial"/>
          <w:sz w:val="22"/>
          <w:szCs w:val="22"/>
        </w:rPr>
        <w:t>Zhongxing</w:t>
      </w:r>
      <w:proofErr w:type="spellEnd"/>
      <w:r w:rsidRPr="009E3BB6">
        <w:rPr>
          <w:rFonts w:ascii="Arial" w:hAnsi="Arial" w:cs="Arial"/>
          <w:sz w:val="22"/>
          <w:szCs w:val="22"/>
        </w:rPr>
        <w:t xml:space="preserve"> ZHANG</w:t>
      </w:r>
      <w:r w:rsidRPr="009E3BB6">
        <w:rPr>
          <w:rFonts w:ascii="Arial" w:hAnsi="Arial" w:cs="Arial"/>
          <w:sz w:val="22"/>
          <w:szCs w:val="22"/>
          <w:vertAlign w:val="superscript"/>
        </w:rPr>
        <w:t>2</w:t>
      </w:r>
      <w:r w:rsidRPr="009E3BB6">
        <w:rPr>
          <w:rFonts w:ascii="Arial" w:hAnsi="Arial" w:cs="Arial"/>
          <w:sz w:val="22"/>
          <w:szCs w:val="22"/>
        </w:rPr>
        <w:t xml:space="preserve">, </w:t>
      </w:r>
      <w:r w:rsidR="00D14B4C">
        <w:rPr>
          <w:rFonts w:ascii="Arial" w:hAnsi="Arial" w:cs="Arial"/>
          <w:sz w:val="22"/>
          <w:szCs w:val="22"/>
        </w:rPr>
        <w:t xml:space="preserve">and </w:t>
      </w:r>
      <w:r w:rsidRPr="009E3BB6">
        <w:rPr>
          <w:rFonts w:ascii="Arial" w:hAnsi="Arial" w:cs="Arial"/>
          <w:sz w:val="22"/>
          <w:szCs w:val="22"/>
        </w:rPr>
        <w:t>Jun LI</w:t>
      </w:r>
      <w:r w:rsidRPr="009E3BB6">
        <w:rPr>
          <w:rFonts w:ascii="Arial" w:hAnsi="Arial" w:cs="Arial"/>
          <w:sz w:val="22"/>
          <w:szCs w:val="22"/>
          <w:vertAlign w:val="superscript"/>
        </w:rPr>
        <w:t>1,</w:t>
      </w:r>
      <w:r w:rsidRPr="009E3BB6">
        <w:rPr>
          <w:rFonts w:ascii="Arial" w:hAnsi="Arial" w:cs="Arial"/>
          <w:sz w:val="22"/>
          <w:szCs w:val="22"/>
        </w:rPr>
        <w:t>*</w:t>
      </w:r>
    </w:p>
    <w:p w:rsidR="009E3BB6" w:rsidRPr="009E3BB6" w:rsidRDefault="009E3BB6" w:rsidP="00D14B4C">
      <w:pPr>
        <w:ind w:left="567" w:right="98" w:hanging="567"/>
        <w:jc w:val="center"/>
        <w:rPr>
          <w:rFonts w:ascii="Arial" w:hAnsi="Arial" w:cs="Arial"/>
          <w:b/>
          <w:sz w:val="22"/>
          <w:szCs w:val="22"/>
        </w:rPr>
      </w:pPr>
      <w:r w:rsidRPr="009E3BB6">
        <w:rPr>
          <w:rFonts w:ascii="Arial" w:hAnsi="Arial" w:cs="Arial"/>
          <w:sz w:val="22"/>
          <w:szCs w:val="22"/>
          <w:vertAlign w:val="superscript"/>
        </w:rPr>
        <w:t>1</w:t>
      </w:r>
      <w:r w:rsidRPr="009E3BB6">
        <w:rPr>
          <w:rFonts w:ascii="Arial" w:hAnsi="Arial" w:cs="Arial"/>
          <w:sz w:val="22"/>
          <w:szCs w:val="22"/>
        </w:rPr>
        <w:t xml:space="preserve">Department of Biomedical Engineering, National University of Singapore, </w:t>
      </w:r>
      <w:r w:rsidR="00D14B4C">
        <w:rPr>
          <w:rFonts w:ascii="Arial" w:hAnsi="Arial" w:cs="Arial"/>
          <w:sz w:val="22"/>
          <w:szCs w:val="22"/>
        </w:rPr>
        <w:t xml:space="preserve">7 Engineering Drive 1, </w:t>
      </w:r>
      <w:r w:rsidRPr="009E3BB6">
        <w:rPr>
          <w:rFonts w:ascii="Arial" w:hAnsi="Arial" w:cs="Arial"/>
          <w:sz w:val="22"/>
          <w:szCs w:val="22"/>
        </w:rPr>
        <w:t>Singapore</w:t>
      </w:r>
      <w:r w:rsidR="00D14B4C">
        <w:rPr>
          <w:rFonts w:ascii="Arial" w:hAnsi="Arial" w:cs="Arial"/>
          <w:sz w:val="22"/>
          <w:szCs w:val="22"/>
        </w:rPr>
        <w:t xml:space="preserve"> 117574</w:t>
      </w:r>
      <w:r w:rsidRPr="009E3BB6">
        <w:rPr>
          <w:rFonts w:ascii="Arial" w:hAnsi="Arial" w:cs="Arial"/>
          <w:sz w:val="22"/>
          <w:szCs w:val="22"/>
        </w:rPr>
        <w:t xml:space="preserve">; </w:t>
      </w:r>
      <w:r w:rsidRPr="009E3BB6">
        <w:rPr>
          <w:rFonts w:ascii="Arial" w:hAnsi="Arial" w:cs="Arial"/>
          <w:sz w:val="22"/>
          <w:szCs w:val="22"/>
          <w:vertAlign w:val="superscript"/>
        </w:rPr>
        <w:t xml:space="preserve">2 </w:t>
      </w:r>
      <w:r w:rsidRPr="009E3BB6">
        <w:rPr>
          <w:rFonts w:ascii="Arial" w:hAnsi="Arial" w:cs="Arial"/>
          <w:sz w:val="22"/>
          <w:szCs w:val="22"/>
        </w:rPr>
        <w:t>Institute of Materials Research and Engineering</w:t>
      </w:r>
      <w:r w:rsidR="00D14B4C">
        <w:rPr>
          <w:rFonts w:ascii="Arial" w:hAnsi="Arial" w:cs="Arial"/>
          <w:sz w:val="22"/>
          <w:szCs w:val="22"/>
        </w:rPr>
        <w:t>,</w:t>
      </w:r>
      <w:r w:rsidRPr="009E3BB6">
        <w:rPr>
          <w:rFonts w:ascii="Arial" w:hAnsi="Arial" w:cs="Arial"/>
          <w:sz w:val="22"/>
          <w:szCs w:val="22"/>
        </w:rPr>
        <w:t xml:space="preserve"> A*STAR, </w:t>
      </w:r>
      <w:r w:rsidR="00D14B4C" w:rsidRPr="00D14B4C">
        <w:rPr>
          <w:rFonts w:ascii="Arial" w:hAnsi="Arial" w:cs="Arial"/>
          <w:sz w:val="22"/>
          <w:szCs w:val="22"/>
        </w:rPr>
        <w:t xml:space="preserve">2 </w:t>
      </w:r>
      <w:proofErr w:type="spellStart"/>
      <w:r w:rsidR="00D14B4C" w:rsidRPr="00D14B4C">
        <w:rPr>
          <w:rFonts w:ascii="Arial" w:hAnsi="Arial" w:cs="Arial"/>
          <w:sz w:val="22"/>
          <w:szCs w:val="22"/>
        </w:rPr>
        <w:t>Fusionopolis</w:t>
      </w:r>
      <w:proofErr w:type="spellEnd"/>
      <w:r w:rsidR="00D14B4C" w:rsidRPr="00D14B4C">
        <w:rPr>
          <w:rFonts w:ascii="Arial" w:hAnsi="Arial" w:cs="Arial"/>
          <w:sz w:val="22"/>
          <w:szCs w:val="22"/>
        </w:rPr>
        <w:t xml:space="preserve"> Way, Singapore 138634</w:t>
      </w:r>
    </w:p>
    <w:p w:rsidR="009E3BB6" w:rsidRPr="009E3BB6" w:rsidRDefault="009E3BB6" w:rsidP="00D14B4C">
      <w:pPr>
        <w:ind w:left="567" w:right="98" w:hanging="567"/>
        <w:jc w:val="center"/>
        <w:rPr>
          <w:rFonts w:ascii="Arial" w:hAnsi="Arial" w:cs="Arial"/>
          <w:sz w:val="22"/>
          <w:szCs w:val="22"/>
        </w:rPr>
      </w:pPr>
      <w:r w:rsidRPr="009E3BB6">
        <w:rPr>
          <w:rFonts w:ascii="Arial" w:hAnsi="Arial" w:cs="Arial"/>
          <w:sz w:val="22"/>
          <w:szCs w:val="22"/>
        </w:rPr>
        <w:t>(*Email: jun-li@nus.edu.sg)</w:t>
      </w:r>
    </w:p>
    <w:p w:rsidR="009E3BB6" w:rsidRPr="009E3BB6" w:rsidRDefault="009E3BB6" w:rsidP="00D14B4C">
      <w:pPr>
        <w:ind w:right="98"/>
        <w:jc w:val="both"/>
        <w:rPr>
          <w:rFonts w:ascii="Arial" w:hAnsi="Arial" w:cs="Arial"/>
          <w:sz w:val="22"/>
          <w:szCs w:val="22"/>
        </w:rPr>
      </w:pPr>
    </w:p>
    <w:p w:rsidR="009E3BB6" w:rsidRPr="009E3BB6" w:rsidRDefault="009E3BB6" w:rsidP="009E3BB6">
      <w:pPr>
        <w:adjustRightInd w:val="0"/>
        <w:jc w:val="both"/>
        <w:rPr>
          <w:rFonts w:ascii="Arial" w:hAnsi="Arial" w:cs="Arial"/>
          <w:sz w:val="22"/>
          <w:szCs w:val="22"/>
        </w:rPr>
      </w:pPr>
      <w:r w:rsidRPr="009E3BB6">
        <w:rPr>
          <w:rFonts w:ascii="Arial" w:hAnsi="Arial" w:cs="Arial"/>
          <w:sz w:val="22"/>
          <w:szCs w:val="22"/>
        </w:rPr>
        <w:t xml:space="preserve">INTRODUCTION: Although methodologies are existing to address individual hurdle in polymeric gene delivery processes, incorporation of multiple features into one single system to overcome multiple barriers during gene delivery is still a big challenge. Herein, a supramolecular approach is established to construct a multifunctional DNA delivery system with the functions of </w:t>
      </w:r>
      <w:proofErr w:type="spellStart"/>
      <w:r w:rsidRPr="009E3BB6">
        <w:rPr>
          <w:rFonts w:ascii="Arial" w:hAnsi="Arial" w:cs="Arial"/>
          <w:sz w:val="22"/>
          <w:szCs w:val="22"/>
        </w:rPr>
        <w:t>zwitterionic</w:t>
      </w:r>
      <w:proofErr w:type="spellEnd"/>
      <w:r w:rsidRPr="009E3BB6">
        <w:rPr>
          <w:rFonts w:ascii="Arial" w:hAnsi="Arial" w:cs="Arial"/>
          <w:sz w:val="22"/>
          <w:szCs w:val="22"/>
        </w:rPr>
        <w:t xml:space="preserve"> </w:t>
      </w:r>
      <w:proofErr w:type="spellStart"/>
      <w:r w:rsidRPr="009E3BB6">
        <w:rPr>
          <w:rFonts w:ascii="Arial" w:hAnsi="Arial" w:cs="Arial"/>
          <w:sz w:val="22"/>
          <w:szCs w:val="22"/>
        </w:rPr>
        <w:t>phosphorylcholine</w:t>
      </w:r>
      <w:proofErr w:type="spellEnd"/>
      <w:r w:rsidRPr="009E3BB6">
        <w:rPr>
          <w:rFonts w:ascii="Arial" w:hAnsi="Arial" w:cs="Arial"/>
          <w:sz w:val="22"/>
          <w:szCs w:val="22"/>
        </w:rPr>
        <w:t xml:space="preserve"> based extracellular stabilization and favorable cellular uptake, and disulfide bond based reduction-responsive intracellular DNA release. </w:t>
      </w:r>
    </w:p>
    <w:p w:rsidR="009E3BB6" w:rsidRPr="009E3BB6" w:rsidRDefault="009E3BB6" w:rsidP="009E3BB6">
      <w:pPr>
        <w:adjustRightInd w:val="0"/>
        <w:jc w:val="both"/>
        <w:rPr>
          <w:rFonts w:ascii="Arial" w:hAnsi="Arial" w:cs="Arial"/>
          <w:sz w:val="22"/>
          <w:szCs w:val="22"/>
        </w:rPr>
      </w:pPr>
    </w:p>
    <w:p w:rsidR="009E3BB6" w:rsidRPr="009E3BB6" w:rsidRDefault="009E3BB6" w:rsidP="009E3BB6">
      <w:pPr>
        <w:adjustRightInd w:val="0"/>
        <w:jc w:val="both"/>
        <w:rPr>
          <w:rFonts w:ascii="Arial" w:hAnsi="Arial" w:cs="Arial"/>
          <w:sz w:val="22"/>
          <w:szCs w:val="22"/>
        </w:rPr>
      </w:pPr>
      <w:r w:rsidRPr="009E3BB6">
        <w:rPr>
          <w:rFonts w:ascii="Arial" w:hAnsi="Arial" w:cs="Arial"/>
          <w:sz w:val="22"/>
          <w:szCs w:val="22"/>
        </w:rPr>
        <w:t xml:space="preserve">METHODS: The multifunctional gene delivery system composed of two LEGO-like molecular building blocks: host polymer, which is a redox-sensitive </w:t>
      </w:r>
      <w:r w:rsidR="00D14B4C">
        <w:rPr>
          <w:rFonts w:ascii="Arial" w:hAnsi="Arial" w:cs="Arial"/>
          <w:sz w:val="22"/>
          <w:szCs w:val="22"/>
        </w:rPr>
        <w:t>β</w:t>
      </w:r>
      <w:r w:rsidRPr="009E3BB6">
        <w:rPr>
          <w:rFonts w:ascii="Arial" w:hAnsi="Arial" w:cs="Arial"/>
          <w:sz w:val="22"/>
          <w:szCs w:val="22"/>
        </w:rPr>
        <w:t>-</w:t>
      </w:r>
      <w:proofErr w:type="spellStart"/>
      <w:r w:rsidRPr="009E3BB6">
        <w:rPr>
          <w:rFonts w:ascii="Arial" w:hAnsi="Arial" w:cs="Arial"/>
          <w:sz w:val="22"/>
          <w:szCs w:val="22"/>
        </w:rPr>
        <w:t>cyclodextrin</w:t>
      </w:r>
      <w:proofErr w:type="spellEnd"/>
      <w:r w:rsidRPr="009E3BB6">
        <w:rPr>
          <w:rFonts w:ascii="Arial" w:hAnsi="Arial" w:cs="Arial"/>
          <w:sz w:val="22"/>
          <w:szCs w:val="22"/>
        </w:rPr>
        <w:t xml:space="preserve"> based cationic star polymer, and guest polymer, which is </w:t>
      </w:r>
      <w:proofErr w:type="spellStart"/>
      <w:r w:rsidRPr="009E3BB6">
        <w:rPr>
          <w:rFonts w:ascii="Arial" w:hAnsi="Arial" w:cs="Arial"/>
          <w:sz w:val="22"/>
          <w:szCs w:val="22"/>
        </w:rPr>
        <w:t>adamantyl</w:t>
      </w:r>
      <w:proofErr w:type="spellEnd"/>
      <w:r w:rsidRPr="009E3BB6">
        <w:rPr>
          <w:rFonts w:ascii="Arial" w:hAnsi="Arial" w:cs="Arial"/>
          <w:sz w:val="22"/>
          <w:szCs w:val="22"/>
        </w:rPr>
        <w:t xml:space="preserve">-capped </w:t>
      </w:r>
      <w:proofErr w:type="spellStart"/>
      <w:r w:rsidRPr="009E3BB6">
        <w:rPr>
          <w:rFonts w:ascii="Arial" w:hAnsi="Arial" w:cs="Arial"/>
          <w:sz w:val="22"/>
          <w:szCs w:val="22"/>
        </w:rPr>
        <w:t>biomemetic</w:t>
      </w:r>
      <w:proofErr w:type="spellEnd"/>
      <w:r w:rsidRPr="009E3BB6">
        <w:rPr>
          <w:rFonts w:ascii="Arial" w:hAnsi="Arial" w:cs="Arial"/>
          <w:sz w:val="22"/>
          <w:szCs w:val="22"/>
        </w:rPr>
        <w:t xml:space="preserve"> </w:t>
      </w:r>
      <w:proofErr w:type="spellStart"/>
      <w:r w:rsidRPr="009E3BB6">
        <w:rPr>
          <w:rFonts w:ascii="Arial" w:hAnsi="Arial" w:cs="Arial"/>
          <w:sz w:val="22"/>
          <w:szCs w:val="22"/>
        </w:rPr>
        <w:t>phosphorylcholine</w:t>
      </w:r>
      <w:proofErr w:type="spellEnd"/>
      <w:r w:rsidRPr="009E3BB6">
        <w:rPr>
          <w:rFonts w:ascii="Arial" w:hAnsi="Arial" w:cs="Arial"/>
          <w:sz w:val="22"/>
          <w:szCs w:val="22"/>
        </w:rPr>
        <w:t xml:space="preserve"> based </w:t>
      </w:r>
      <w:proofErr w:type="spellStart"/>
      <w:r w:rsidRPr="009E3BB6">
        <w:rPr>
          <w:rFonts w:ascii="Arial" w:hAnsi="Arial" w:cs="Arial"/>
          <w:sz w:val="22"/>
          <w:szCs w:val="22"/>
        </w:rPr>
        <w:t>zwiterionic</w:t>
      </w:r>
      <w:proofErr w:type="spellEnd"/>
      <w:r w:rsidRPr="009E3BB6">
        <w:rPr>
          <w:rFonts w:ascii="Arial" w:hAnsi="Arial" w:cs="Arial"/>
          <w:sz w:val="22"/>
          <w:szCs w:val="22"/>
        </w:rPr>
        <w:t xml:space="preserve"> polymer. Both host and guest polymer are synthesized via ATRP method. The host and guest polymers self-assemble to integrate multiple functions into one system, based on the host-guest interaction between β-</w:t>
      </w:r>
      <w:proofErr w:type="spellStart"/>
      <w:r w:rsidRPr="009E3BB6">
        <w:rPr>
          <w:rFonts w:ascii="Arial" w:hAnsi="Arial" w:cs="Arial"/>
          <w:sz w:val="22"/>
          <w:szCs w:val="22"/>
        </w:rPr>
        <w:t>cyclodextrin</w:t>
      </w:r>
      <w:proofErr w:type="spellEnd"/>
      <w:r w:rsidRPr="009E3BB6">
        <w:rPr>
          <w:rFonts w:ascii="Arial" w:hAnsi="Arial" w:cs="Arial"/>
          <w:sz w:val="22"/>
          <w:szCs w:val="22"/>
        </w:rPr>
        <w:t xml:space="preserve"> and </w:t>
      </w:r>
      <w:proofErr w:type="spellStart"/>
      <w:r w:rsidRPr="009E3BB6">
        <w:rPr>
          <w:rFonts w:ascii="Arial" w:hAnsi="Arial" w:cs="Arial"/>
          <w:sz w:val="22"/>
          <w:szCs w:val="22"/>
        </w:rPr>
        <w:t>adamantyl</w:t>
      </w:r>
      <w:proofErr w:type="spellEnd"/>
      <w:r w:rsidRPr="009E3BB6">
        <w:rPr>
          <w:rFonts w:ascii="Arial" w:hAnsi="Arial" w:cs="Arial"/>
          <w:sz w:val="22"/>
          <w:szCs w:val="22"/>
        </w:rPr>
        <w:t xml:space="preserve"> moieties in the host and guest. The cellular uptake capacity and gene transfection ability of the system, functions of </w:t>
      </w:r>
      <w:proofErr w:type="spellStart"/>
      <w:r w:rsidRPr="009E3BB6">
        <w:rPr>
          <w:rFonts w:ascii="Arial" w:hAnsi="Arial" w:cs="Arial"/>
          <w:sz w:val="22"/>
          <w:szCs w:val="22"/>
        </w:rPr>
        <w:t>biomemetic</w:t>
      </w:r>
      <w:proofErr w:type="spellEnd"/>
      <w:r w:rsidRPr="009E3BB6">
        <w:rPr>
          <w:rFonts w:ascii="Arial" w:hAnsi="Arial" w:cs="Arial"/>
          <w:sz w:val="22"/>
          <w:szCs w:val="22"/>
        </w:rPr>
        <w:t xml:space="preserve"> shell and disulfide bond are evaluated. Additionally, the gene delivery ability of system is evaluated by delivering therapeutic p53 anti-cancer gene in MCF-7 cells.</w:t>
      </w:r>
    </w:p>
    <w:p w:rsidR="009E3BB6" w:rsidRPr="009E3BB6" w:rsidRDefault="009E3BB6" w:rsidP="009E3BB6">
      <w:pPr>
        <w:adjustRightInd w:val="0"/>
        <w:jc w:val="both"/>
        <w:rPr>
          <w:rFonts w:ascii="Arial" w:hAnsi="Arial" w:cs="Arial"/>
          <w:sz w:val="22"/>
          <w:szCs w:val="22"/>
        </w:rPr>
      </w:pPr>
    </w:p>
    <w:p w:rsidR="00DF18B5" w:rsidRDefault="009E3BB6" w:rsidP="009E3BB6">
      <w:pPr>
        <w:adjustRightInd w:val="0"/>
        <w:jc w:val="both"/>
        <w:rPr>
          <w:rFonts w:ascii="Arial" w:hAnsi="Arial" w:cs="Arial"/>
          <w:sz w:val="22"/>
          <w:szCs w:val="22"/>
        </w:rPr>
      </w:pPr>
      <w:r w:rsidRPr="009E3BB6">
        <w:rPr>
          <w:rFonts w:ascii="Arial" w:hAnsi="Arial" w:cs="Arial"/>
          <w:sz w:val="22"/>
          <w:szCs w:val="22"/>
        </w:rPr>
        <w:t xml:space="preserve">RESULTS AND </w:t>
      </w:r>
      <w:r w:rsidR="002C108D">
        <w:rPr>
          <w:rFonts w:ascii="Arial" w:hAnsi="Arial" w:cs="Arial"/>
          <w:sz w:val="22"/>
          <w:szCs w:val="22"/>
        </w:rPr>
        <w:t>CONCLUSIONS</w:t>
      </w:r>
      <w:r w:rsidRPr="009E3BB6">
        <w:rPr>
          <w:rFonts w:ascii="Arial" w:hAnsi="Arial" w:cs="Arial"/>
          <w:sz w:val="22"/>
          <w:szCs w:val="22"/>
        </w:rPr>
        <w:t>: With rational design, the multifunctional supramolecular gene delivery system is proven to possess supreme serum tolerance, which is due to the shielding properties of guest polymer, high cellular uptake efficiency which is ascribed to the membrane-mimic structure of guest polymer and intracellular DNA release properties, which is owing to the redox-induced degradation of disulfide bonds in the host polymer. These features work simultaneously to achieve high transfection efficiency. Finally, the supramolecular delivery system is applied to deliver p53 anti-cancer gene in MCF-7 cells, showing great potential for cancer gene therapy application. In summary, the design serves as an example for developing customized gene carriers that can overcome multiple hurdles via the convenient “Molecular LEGO” strategy.</w:t>
      </w:r>
    </w:p>
    <w:p w:rsidR="00DF18B5" w:rsidRDefault="00DF18B5" w:rsidP="00797105">
      <w:pPr>
        <w:adjustRightInd w:val="0"/>
        <w:jc w:val="both"/>
        <w:rPr>
          <w:rFonts w:ascii="Arial" w:hAnsi="Arial"/>
        </w:rPr>
      </w:pPr>
    </w:p>
    <w:p w:rsidR="00AF5AA5" w:rsidRDefault="00AF5AA5" w:rsidP="00797105">
      <w:pPr>
        <w:adjustRightInd w:val="0"/>
        <w:jc w:val="both"/>
        <w:rPr>
          <w:rFonts w:ascii="Arial" w:hAnsi="Arial"/>
        </w:rPr>
      </w:pPr>
    </w:p>
    <w:sectPr w:rsidR="00AF5AA5" w:rsidSect="00AF5AA5">
      <w:headerReference w:type="default" r:id="rId7"/>
      <w:pgSz w:w="11909" w:h="16834"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BDA" w:rsidRDefault="00ED1BDA">
      <w:r>
        <w:separator/>
      </w:r>
    </w:p>
  </w:endnote>
  <w:endnote w:type="continuationSeparator" w:id="0">
    <w:p w:rsidR="00ED1BDA" w:rsidRDefault="00ED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BDA" w:rsidRDefault="00ED1BDA">
      <w:r>
        <w:separator/>
      </w:r>
    </w:p>
  </w:footnote>
  <w:footnote w:type="continuationSeparator" w:id="0">
    <w:p w:rsidR="00ED1BDA" w:rsidRDefault="00ED1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17C" w:rsidRPr="0098117C" w:rsidRDefault="0098117C" w:rsidP="0098117C">
    <w:pPr>
      <w:jc w:val="center"/>
      <w:rPr>
        <w:rFonts w:ascii="Arial" w:hAnsi="Arial" w:cs="Arial"/>
        <w:b/>
        <w:sz w:val="32"/>
      </w:rPr>
    </w:pPr>
    <w:r w:rsidRPr="0098117C">
      <w:rPr>
        <w:rFonts w:ascii="Arial" w:hAnsi="Arial" w:cs="Arial"/>
        <w:b/>
        <w:sz w:val="32"/>
      </w:rPr>
      <w:t>9th Asian Cyclodextrin Conference (9ACC)</w:t>
    </w:r>
  </w:p>
  <w:p w:rsidR="006E76C4" w:rsidRPr="0098117C" w:rsidRDefault="0098117C" w:rsidP="0098117C">
    <w:pPr>
      <w:jc w:val="center"/>
      <w:rPr>
        <w:rFonts w:ascii="Arial" w:hAnsi="Arial" w:cs="Arial"/>
        <w:b/>
        <w:sz w:val="24"/>
      </w:rPr>
    </w:pPr>
    <w:r w:rsidRPr="0098117C">
      <w:rPr>
        <w:rFonts w:ascii="Arial" w:hAnsi="Arial" w:cs="Arial"/>
        <w:b/>
        <w:sz w:val="24"/>
      </w:rPr>
      <w:t>14 – 17 Dec 2017, Singapore</w:t>
    </w:r>
  </w:p>
  <w:p w:rsidR="000373E8" w:rsidRDefault="00037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05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439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864843"/>
    <w:multiLevelType w:val="singleLevel"/>
    <w:tmpl w:val="A2D8E068"/>
    <w:lvl w:ilvl="0">
      <w:start w:val="1"/>
      <w:numFmt w:val="bullet"/>
      <w:lvlText w:val=""/>
      <w:lvlJc w:val="left"/>
      <w:pPr>
        <w:tabs>
          <w:tab w:val="num" w:pos="360"/>
        </w:tabs>
        <w:ind w:left="283" w:hanging="283"/>
      </w:pPr>
      <w:rPr>
        <w:rFonts w:ascii="Symbol" w:hAnsi="Symbol" w:hint="default"/>
        <w:sz w:val="18"/>
      </w:rPr>
    </w:lvl>
  </w:abstractNum>
  <w:abstractNum w:abstractNumId="3" w15:restartNumberingAfterBreak="0">
    <w:nsid w:val="2C614DF0"/>
    <w:multiLevelType w:val="singleLevel"/>
    <w:tmpl w:val="BD969368"/>
    <w:lvl w:ilvl="0">
      <w:start w:val="1"/>
      <w:numFmt w:val="lowerLetter"/>
      <w:lvlText w:val="(%1)"/>
      <w:lvlJc w:val="left"/>
      <w:pPr>
        <w:tabs>
          <w:tab w:val="num" w:pos="720"/>
        </w:tabs>
        <w:ind w:left="720" w:hanging="720"/>
      </w:pPr>
      <w:rPr>
        <w:rFonts w:hint="default"/>
      </w:rPr>
    </w:lvl>
  </w:abstractNum>
  <w:abstractNum w:abstractNumId="4" w15:restartNumberingAfterBreak="0">
    <w:nsid w:val="32C5641E"/>
    <w:multiLevelType w:val="singleLevel"/>
    <w:tmpl w:val="5D54B498"/>
    <w:lvl w:ilvl="0">
      <w:start w:val="6"/>
      <w:numFmt w:val="bullet"/>
      <w:lvlText w:val="-"/>
      <w:lvlJc w:val="left"/>
      <w:pPr>
        <w:tabs>
          <w:tab w:val="num" w:pos="1353"/>
        </w:tabs>
        <w:ind w:left="1353" w:hanging="360"/>
      </w:pPr>
      <w:rPr>
        <w:rFonts w:ascii="Times New Roman" w:hAnsi="Times New Roman" w:hint="default"/>
      </w:rPr>
    </w:lvl>
  </w:abstractNum>
  <w:abstractNum w:abstractNumId="5" w15:restartNumberingAfterBreak="0">
    <w:nsid w:val="36AB6E8E"/>
    <w:multiLevelType w:val="singleLevel"/>
    <w:tmpl w:val="24A4F43E"/>
    <w:lvl w:ilvl="0">
      <w:start w:val="1"/>
      <w:numFmt w:val="lowerLetter"/>
      <w:lvlText w:val="(%1)"/>
      <w:lvlJc w:val="left"/>
      <w:pPr>
        <w:tabs>
          <w:tab w:val="num" w:pos="720"/>
        </w:tabs>
        <w:ind w:left="720" w:hanging="720"/>
      </w:pPr>
      <w:rPr>
        <w:rFonts w:hint="default"/>
      </w:rPr>
    </w:lvl>
  </w:abstractNum>
  <w:abstractNum w:abstractNumId="6" w15:restartNumberingAfterBreak="0">
    <w:nsid w:val="373403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16A"/>
    <w:multiLevelType w:val="singleLevel"/>
    <w:tmpl w:val="F7E4684A"/>
    <w:lvl w:ilvl="0">
      <w:start w:val="1"/>
      <w:numFmt w:val="bullet"/>
      <w:lvlText w:val=""/>
      <w:lvlJc w:val="left"/>
      <w:pPr>
        <w:tabs>
          <w:tab w:val="num" w:pos="360"/>
        </w:tabs>
        <w:ind w:left="360" w:hanging="360"/>
      </w:pPr>
      <w:rPr>
        <w:rFonts w:ascii="Symbol" w:hAnsi="Symbol" w:hint="default"/>
        <w:sz w:val="18"/>
      </w:rPr>
    </w:lvl>
  </w:abstractNum>
  <w:abstractNum w:abstractNumId="8" w15:restartNumberingAfterBreak="0">
    <w:nsid w:val="492A23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F2C21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E113C8"/>
    <w:multiLevelType w:val="singleLevel"/>
    <w:tmpl w:val="286E92D0"/>
    <w:lvl w:ilvl="0">
      <w:start w:val="1"/>
      <w:numFmt w:val="decimal"/>
      <w:lvlText w:val="(%1)"/>
      <w:lvlJc w:val="left"/>
      <w:pPr>
        <w:tabs>
          <w:tab w:val="num" w:pos="390"/>
        </w:tabs>
        <w:ind w:left="390" w:hanging="390"/>
      </w:pPr>
      <w:rPr>
        <w:rFonts w:hint="default"/>
      </w:rPr>
    </w:lvl>
  </w:abstractNum>
  <w:abstractNum w:abstractNumId="11" w15:restartNumberingAfterBreak="0">
    <w:nsid w:val="53756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89C11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AC719E"/>
    <w:multiLevelType w:val="singleLevel"/>
    <w:tmpl w:val="1AD2426E"/>
    <w:lvl w:ilvl="0">
      <w:start w:val="2"/>
      <w:numFmt w:val="decimal"/>
      <w:lvlText w:val="%1."/>
      <w:lvlJc w:val="left"/>
      <w:pPr>
        <w:tabs>
          <w:tab w:val="num" w:pos="720"/>
        </w:tabs>
        <w:ind w:left="720" w:hanging="720"/>
      </w:pPr>
      <w:rPr>
        <w:rFonts w:hint="default"/>
      </w:rPr>
    </w:lvl>
  </w:abstractNum>
  <w:abstractNum w:abstractNumId="14" w15:restartNumberingAfterBreak="0">
    <w:nsid w:val="649743DC"/>
    <w:multiLevelType w:val="singleLevel"/>
    <w:tmpl w:val="E1263222"/>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73623AA7"/>
    <w:multiLevelType w:val="singleLevel"/>
    <w:tmpl w:val="BD969368"/>
    <w:lvl w:ilvl="0">
      <w:start w:val="1"/>
      <w:numFmt w:val="lowerLetter"/>
      <w:lvlText w:val="(%1)"/>
      <w:lvlJc w:val="left"/>
      <w:pPr>
        <w:tabs>
          <w:tab w:val="num" w:pos="720"/>
        </w:tabs>
        <w:ind w:left="720" w:hanging="720"/>
      </w:pPr>
      <w:rPr>
        <w:rFonts w:hint="default"/>
      </w:rPr>
    </w:lvl>
  </w:abstractNum>
  <w:abstractNum w:abstractNumId="16" w15:restartNumberingAfterBreak="0">
    <w:nsid w:val="7FCB6E14"/>
    <w:multiLevelType w:val="singleLevel"/>
    <w:tmpl w:val="A2D8E068"/>
    <w:lvl w:ilvl="0">
      <w:start w:val="1"/>
      <w:numFmt w:val="bullet"/>
      <w:lvlText w:val=""/>
      <w:lvlJc w:val="left"/>
      <w:pPr>
        <w:tabs>
          <w:tab w:val="num" w:pos="360"/>
        </w:tabs>
        <w:ind w:left="283" w:hanging="283"/>
      </w:pPr>
      <w:rPr>
        <w:rFonts w:ascii="Symbol" w:hAnsi="Symbol" w:hint="default"/>
        <w:sz w:val="18"/>
      </w:rPr>
    </w:lvl>
  </w:abstractNum>
  <w:num w:numId="1">
    <w:abstractNumId w:val="15"/>
  </w:num>
  <w:num w:numId="2">
    <w:abstractNumId w:val="5"/>
  </w:num>
  <w:num w:numId="3">
    <w:abstractNumId w:val="12"/>
  </w:num>
  <w:num w:numId="4">
    <w:abstractNumId w:val="0"/>
  </w:num>
  <w:num w:numId="5">
    <w:abstractNumId w:val="8"/>
  </w:num>
  <w:num w:numId="6">
    <w:abstractNumId w:val="1"/>
  </w:num>
  <w:num w:numId="7">
    <w:abstractNumId w:val="6"/>
  </w:num>
  <w:num w:numId="8">
    <w:abstractNumId w:val="11"/>
  </w:num>
  <w:num w:numId="9">
    <w:abstractNumId w:val="9"/>
  </w:num>
  <w:num w:numId="10">
    <w:abstractNumId w:val="10"/>
  </w:num>
  <w:num w:numId="11">
    <w:abstractNumId w:val="13"/>
  </w:num>
  <w:num w:numId="12">
    <w:abstractNumId w:val="7"/>
  </w:num>
  <w:num w:numId="13">
    <w:abstractNumId w:val="14"/>
  </w:num>
  <w:num w:numId="14">
    <w:abstractNumId w:val="3"/>
  </w:num>
  <w:num w:numId="15">
    <w:abstractNumId w:val="2"/>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E8"/>
    <w:rsid w:val="000373E8"/>
    <w:rsid w:val="0003758B"/>
    <w:rsid w:val="00060B58"/>
    <w:rsid w:val="000621ED"/>
    <w:rsid w:val="000B411B"/>
    <w:rsid w:val="000D01CC"/>
    <w:rsid w:val="00135D83"/>
    <w:rsid w:val="001D4969"/>
    <w:rsid w:val="00222F9B"/>
    <w:rsid w:val="00256ABF"/>
    <w:rsid w:val="00282E16"/>
    <w:rsid w:val="002C108D"/>
    <w:rsid w:val="003E12C7"/>
    <w:rsid w:val="00495D9F"/>
    <w:rsid w:val="004C6229"/>
    <w:rsid w:val="0054273F"/>
    <w:rsid w:val="00663C80"/>
    <w:rsid w:val="00676B73"/>
    <w:rsid w:val="00685DB9"/>
    <w:rsid w:val="006A51B1"/>
    <w:rsid w:val="006E76C4"/>
    <w:rsid w:val="00703A2B"/>
    <w:rsid w:val="00794FC7"/>
    <w:rsid w:val="00797105"/>
    <w:rsid w:val="007D3406"/>
    <w:rsid w:val="007E2008"/>
    <w:rsid w:val="00834A47"/>
    <w:rsid w:val="00886040"/>
    <w:rsid w:val="0098117C"/>
    <w:rsid w:val="009B1D45"/>
    <w:rsid w:val="009D56E1"/>
    <w:rsid w:val="009E3BB6"/>
    <w:rsid w:val="00A2274A"/>
    <w:rsid w:val="00A930A1"/>
    <w:rsid w:val="00AB39DB"/>
    <w:rsid w:val="00AF54F6"/>
    <w:rsid w:val="00AF5AA5"/>
    <w:rsid w:val="00B021CF"/>
    <w:rsid w:val="00B33FE2"/>
    <w:rsid w:val="00B65500"/>
    <w:rsid w:val="00BC1A12"/>
    <w:rsid w:val="00BC788D"/>
    <w:rsid w:val="00CA1CFE"/>
    <w:rsid w:val="00CA6667"/>
    <w:rsid w:val="00D134DE"/>
    <w:rsid w:val="00D14B4C"/>
    <w:rsid w:val="00D60184"/>
    <w:rsid w:val="00D630A2"/>
    <w:rsid w:val="00D6338D"/>
    <w:rsid w:val="00D714DC"/>
    <w:rsid w:val="00D91FEA"/>
    <w:rsid w:val="00DF18B5"/>
    <w:rsid w:val="00E4096A"/>
    <w:rsid w:val="00E90B1D"/>
    <w:rsid w:val="00EA5F24"/>
    <w:rsid w:val="00EB56B8"/>
    <w:rsid w:val="00EC5BDE"/>
    <w:rsid w:val="00ED1BDA"/>
    <w:rsid w:val="00F05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983AF"/>
  <w15:chartTrackingRefBased/>
  <w15:docId w15:val="{16D8743C-CA50-4D66-A229-496F08AB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
    <w:qFormat/>
    <w:pPr>
      <w:keepNext/>
      <w:jc w:val="center"/>
      <w:outlineLvl w:val="3"/>
    </w:pPr>
    <w:rPr>
      <w:rFonts w:ascii="Arial Narrow" w:hAnsi="Arial Narrow"/>
      <w:b/>
      <w:sz w:val="32"/>
    </w:rPr>
  </w:style>
  <w:style w:type="paragraph" w:styleId="Heading5">
    <w:name w:val="heading 5"/>
    <w:basedOn w:val="Normal"/>
    <w:next w:val="Normal"/>
    <w:qFormat/>
    <w:pPr>
      <w:keepNext/>
      <w:jc w:val="right"/>
      <w:outlineLvl w:val="4"/>
    </w:pPr>
    <w:rPr>
      <w:rFonts w:ascii="Arial" w:hAnsi="Arial"/>
      <w:sz w:val="24"/>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rFonts w:ascii="Britannic Bold" w:hAnsi="Britannic Bold"/>
      <w:sz w:val="32"/>
    </w:rPr>
  </w:style>
  <w:style w:type="paragraph" w:styleId="Heading8">
    <w:name w:val="heading 8"/>
    <w:basedOn w:val="Normal"/>
    <w:next w:val="Normal"/>
    <w:qFormat/>
    <w:pPr>
      <w:keepNext/>
      <w:shd w:val="pct15" w:color="000000" w:fill="FFFFFF"/>
      <w:ind w:right="-480" w:hanging="284"/>
      <w:jc w:val="center"/>
      <w:outlineLvl w:val="7"/>
    </w:pPr>
    <w:rPr>
      <w:b/>
      <w:sz w:val="28"/>
    </w:rPr>
  </w:style>
  <w:style w:type="paragraph" w:styleId="Heading9">
    <w:name w:val="heading 9"/>
    <w:basedOn w:val="Normal"/>
    <w:next w:val="Normal"/>
    <w:qFormat/>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jc w:val="both"/>
    </w:pPr>
    <w:rPr>
      <w:sz w:val="22"/>
    </w:rPr>
  </w:style>
  <w:style w:type="paragraph" w:styleId="BlockText">
    <w:name w:val="Block Text"/>
    <w:basedOn w:val="Normal"/>
    <w:semiHidden/>
    <w:pPr>
      <w:ind w:left="-426" w:right="-480"/>
    </w:pPr>
    <w:rPr>
      <w:b/>
      <w:sz w:val="24"/>
    </w:rPr>
  </w:style>
  <w:style w:type="paragraph" w:styleId="ListParagraph">
    <w:name w:val="List Paragraph"/>
    <w:basedOn w:val="Normal"/>
    <w:uiPriority w:val="34"/>
    <w:qFormat/>
    <w:rsid w:val="000373E8"/>
    <w:pPr>
      <w:ind w:left="720"/>
    </w:pPr>
  </w:style>
  <w:style w:type="character" w:customStyle="1" w:styleId="HeaderChar">
    <w:name w:val="Header Char"/>
    <w:link w:val="Header"/>
    <w:uiPriority w:val="99"/>
    <w:rsid w:val="000373E8"/>
  </w:style>
  <w:style w:type="paragraph" w:styleId="BalloonText">
    <w:name w:val="Balloon Text"/>
    <w:basedOn w:val="Normal"/>
    <w:link w:val="BalloonTextChar"/>
    <w:uiPriority w:val="99"/>
    <w:semiHidden/>
    <w:unhideWhenUsed/>
    <w:rsid w:val="000373E8"/>
    <w:rPr>
      <w:rFonts w:ascii="Tahoma" w:hAnsi="Tahoma" w:cs="Tahoma"/>
      <w:sz w:val="16"/>
      <w:szCs w:val="16"/>
    </w:rPr>
  </w:style>
  <w:style w:type="character" w:customStyle="1" w:styleId="BalloonTextChar">
    <w:name w:val="Balloon Text Char"/>
    <w:link w:val="BalloonText"/>
    <w:uiPriority w:val="99"/>
    <w:semiHidden/>
    <w:rsid w:val="000373E8"/>
    <w:rPr>
      <w:rFonts w:ascii="Tahoma" w:hAnsi="Tahoma" w:cs="Tahoma"/>
      <w:sz w:val="16"/>
      <w:szCs w:val="16"/>
    </w:rPr>
  </w:style>
  <w:style w:type="paragraph" w:customStyle="1" w:styleId="BCAuthorAddress">
    <w:name w:val="BC_Author_Address"/>
    <w:basedOn w:val="Normal"/>
    <w:next w:val="Normal"/>
    <w:rsid w:val="009E3BB6"/>
    <w:pPr>
      <w:spacing w:after="240" w:line="480" w:lineRule="auto"/>
      <w:jc w:val="center"/>
    </w:pPr>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International Conference on Biobased Polymers (ICBP 2015)                                                    24 – 27 June 2015                                                                                                    SINGAPORE</vt:lpstr>
    </vt:vector>
  </TitlesOfParts>
  <Company>National University Hospital</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Biobased Polymers (ICBP 2015)                                                    24 – 27 June 2015                                                                                                    SINGAPORE</dc:title>
  <dc:subject/>
  <dc:creator>NUH</dc:creator>
  <cp:keywords/>
  <cp:lastModifiedBy>Alberto Corrias</cp:lastModifiedBy>
  <cp:revision>2</cp:revision>
  <cp:lastPrinted>2000-01-18T04:04:00Z</cp:lastPrinted>
  <dcterms:created xsi:type="dcterms:W3CDTF">2017-08-04T06:38:00Z</dcterms:created>
  <dcterms:modified xsi:type="dcterms:W3CDTF">2017-08-04T06:38:00Z</dcterms:modified>
</cp:coreProperties>
</file>